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D27B6" w:rsidP="1803526B" w:rsidRDefault="00FD27B6" w14:paraId="2C5389FD" w14:textId="65AC01B5">
      <w:pPr>
        <w:pStyle w:val="Normalny"/>
        <w:keepNext w:val="1"/>
        <w:jc w:val="center"/>
        <w:rPr>
          <w:rFonts w:ascii="Arial" w:hAnsi="Arial" w:cs="Arial"/>
          <w:b w:val="1"/>
          <w:bCs w:val="1"/>
        </w:rPr>
      </w:pPr>
      <w:r w:rsidRPr="0F00D758" w:rsidR="00FD27B6">
        <w:rPr>
          <w:rFonts w:ascii="Arial" w:hAnsi="Arial" w:cs="Arial"/>
          <w:b w:val="1"/>
          <w:bCs w:val="1"/>
        </w:rPr>
        <w:t>KARTA KURSU</w:t>
      </w:r>
    </w:p>
    <w:p w:rsidRPr="006073C1" w:rsidR="00FD27B6" w:rsidP="00FD27B6" w:rsidRDefault="00FD27B6" w14:paraId="1BE1775E" w14:textId="77777777">
      <w:pPr>
        <w:keepNext/>
        <w:jc w:val="center"/>
        <w:outlineLvl w:val="0"/>
        <w:rPr>
          <w:rFonts w:ascii="Calibri" w:hAnsi="Calibri" w:eastAsia="Calibri"/>
          <w:i/>
          <w:iCs/>
          <w:color w:val="808080"/>
          <w:sz w:val="22"/>
          <w:szCs w:val="22"/>
          <w:lang w:eastAsia="en-US"/>
        </w:rPr>
      </w:pPr>
      <w:r w:rsidRPr="006073C1">
        <w:rPr>
          <w:rFonts w:ascii="Arial" w:hAnsi="Arial" w:cs="Arial"/>
          <w:b/>
          <w:bCs/>
          <w:szCs w:val="28"/>
        </w:rPr>
        <w:t>(realizowanego w specjalności)</w:t>
      </w:r>
    </w:p>
    <w:p w:rsidRPr="006073C1" w:rsidR="00FD27B6" w:rsidP="00FD27B6" w:rsidRDefault="00FD27B6" w14:paraId="33AD1D6D" w14:textId="77777777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Pr="00EB4F58" w:rsidR="00FD27B6" w:rsidP="00FD27B6" w:rsidRDefault="00FD27B6" w14:paraId="134EB4FE" w14:textId="77777777">
      <w:pPr>
        <w:keepNext/>
        <w:jc w:val="center"/>
        <w:outlineLvl w:val="0"/>
        <w:rPr>
          <w:rFonts w:ascii="Arial" w:hAnsi="Arial" w:cs="Arial"/>
          <w:b/>
          <w:bCs/>
          <w:color w:val="auto"/>
        </w:rPr>
      </w:pPr>
      <w:r w:rsidRPr="00EB4F58">
        <w:rPr>
          <w:rFonts w:ascii="Arial" w:hAnsi="Arial" w:cs="Arial"/>
          <w:b/>
          <w:bCs/>
          <w:color w:val="auto"/>
        </w:rPr>
        <w:t>Języki specjalistyczne i tłumaczenie</w:t>
      </w:r>
    </w:p>
    <w:p w:rsidR="007C7891" w:rsidRDefault="007C7891" w14:paraId="4D82384F" w14:textId="77777777">
      <w:pPr>
        <w:jc w:val="center"/>
        <w:rPr>
          <w:rFonts w:ascii="Arial" w:hAnsi="Arial" w:cs="Arial"/>
          <w:sz w:val="22"/>
          <w:szCs w:val="14"/>
        </w:rPr>
      </w:pPr>
    </w:p>
    <w:p w:rsidR="007C7891" w:rsidRDefault="007C7891" w14:paraId="17B705D8" w14:textId="77777777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5" w:type="dxa"/>
        <w:tblInd w:w="-116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28" w:type="dxa"/>
          <w:left w:w="23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w:rsidR="007C7891" w14:paraId="566EEEFF" w14:textId="77777777">
        <w:trPr>
          <w:trHeight w:val="395"/>
        </w:trPr>
        <w:tc>
          <w:tcPr>
            <w:tcW w:w="19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7C7891" w:rsidRDefault="008B1E31" w14:paraId="6367EC75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7C7891" w:rsidRDefault="008B1E31" w14:paraId="24E73F2A" w14:textId="77777777">
            <w:pPr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Redakcja</w:t>
            </w:r>
            <w:bookmarkStart w:name="_GoBack1" w:id="0"/>
            <w:bookmarkEnd w:id="0"/>
            <w:r>
              <w:rPr>
                <w:rFonts w:ascii="Arial" w:hAnsi="Arial" w:eastAsia="Arial" w:cs="Arial"/>
                <w:sz w:val="20"/>
                <w:szCs w:val="20"/>
              </w:rPr>
              <w:t xml:space="preserve"> tekstów użytkowych</w:t>
            </w:r>
          </w:p>
        </w:tc>
      </w:tr>
      <w:tr w:rsidR="007C7891" w14:paraId="4C69F850" w14:textId="77777777">
        <w:trPr>
          <w:trHeight w:val="379"/>
        </w:trPr>
        <w:tc>
          <w:tcPr>
            <w:tcW w:w="19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7C7891" w:rsidRDefault="008B1E31" w14:paraId="78D38413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7C7891" w:rsidRDefault="008B1E31" w14:paraId="657ECC21" w14:textId="77777777">
            <w:pPr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i/>
                <w:sz w:val="20"/>
                <w:szCs w:val="20"/>
              </w:rPr>
              <w:t>Practical</w:t>
            </w:r>
            <w:proofErr w:type="spellEnd"/>
            <w:r>
              <w:rPr>
                <w:rFonts w:ascii="Arial" w:hAnsi="Arial" w:eastAsia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  <w:i/>
                <w:sz w:val="20"/>
                <w:szCs w:val="20"/>
              </w:rPr>
              <w:t>Writing</w:t>
            </w:r>
            <w:proofErr w:type="spellEnd"/>
          </w:p>
        </w:tc>
      </w:tr>
    </w:tbl>
    <w:p w:rsidR="007C7891" w:rsidRDefault="007C7891" w14:paraId="1867E53D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89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55" w:type="dxa"/>
          <w:left w:w="5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="007C7891" w:rsidTr="6E204F38" w14:paraId="7FA0C3AF" w14:textId="77777777">
        <w:trPr>
          <w:cantSplit/>
        </w:trPr>
        <w:tc>
          <w:tcPr>
            <w:tcW w:w="3187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7C7891" w:rsidRDefault="008B1E31" w14:paraId="64D2164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EA8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7891" w:rsidRDefault="007B3EA8" w14:paraId="6AAD4F59" w14:textId="623F5E8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E204F38" w:rsidR="30FA047B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Pr="6E204F38" w:rsidR="7E8A1BF0">
              <w:rPr>
                <w:rFonts w:ascii="Arial" w:hAnsi="Arial" w:cs="Arial"/>
                <w:sz w:val="20"/>
                <w:szCs w:val="20"/>
              </w:rPr>
              <w:t>Tomasz Pindel</w:t>
            </w:r>
          </w:p>
        </w:tc>
        <w:tc>
          <w:tcPr>
            <w:tcW w:w="326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7C7891" w:rsidRDefault="008B1E31" w14:paraId="15C9F3F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7C7891" w:rsidTr="6E204F38" w14:paraId="206E6A59" w14:textId="77777777">
        <w:trPr>
          <w:cantSplit/>
          <w:trHeight w:val="344"/>
        </w:trPr>
        <w:tc>
          <w:tcPr>
            <w:tcW w:w="3187" w:type="dxa"/>
            <w:vMerge/>
            <w:tcMar/>
            <w:vAlign w:val="center"/>
          </w:tcPr>
          <w:p w:rsidR="007C7891" w:rsidRDefault="007C7891" w14:paraId="55800DE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="007C7891" w:rsidRDefault="007C7891" w14:paraId="2CA338F5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7C7891" w:rsidP="0CD283A2" w:rsidRDefault="7B09CB23" w14:paraId="27C089AD" w14:textId="454E6589">
            <w:pPr>
              <w:snapToGrid w:val="0"/>
              <w:spacing w:before="57" w:after="57"/>
              <w:jc w:val="center"/>
            </w:pPr>
            <w:r w:rsidRPr="6E204F38" w:rsidR="24C63431">
              <w:rPr>
                <w:rFonts w:ascii="Arial" w:hAnsi="Arial" w:eastAsia="Arial" w:cs="Arial"/>
                <w:sz w:val="20"/>
                <w:szCs w:val="20"/>
              </w:rPr>
              <w:t>Zespół pracowników Katedry Literatury Hiszpańskiego Obszaru Językowego</w:t>
            </w:r>
          </w:p>
        </w:tc>
      </w:tr>
      <w:tr w:rsidR="007C7891" w:rsidTr="6E204F38" w14:paraId="5D31CA2E" w14:textId="77777777">
        <w:trPr>
          <w:cantSplit/>
          <w:trHeight w:val="57"/>
        </w:trPr>
        <w:tc>
          <w:tcPr>
            <w:tcW w:w="31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7891" w:rsidRDefault="007C7891" w14:paraId="46F28A2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7891" w:rsidRDefault="007C7891" w14:paraId="61AB18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/>
            <w:tcMar/>
            <w:vAlign w:val="center"/>
          </w:tcPr>
          <w:p w:rsidR="007C7891" w:rsidRDefault="007C7891" w14:paraId="7BE00BC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891" w:rsidTr="6E204F38" w14:paraId="26BA4A7C" w14:textId="77777777">
        <w:trPr>
          <w:cantSplit/>
        </w:trPr>
        <w:tc>
          <w:tcPr>
            <w:tcW w:w="31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7C7891" w:rsidRDefault="008B1E31" w14:paraId="5A2639B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7891" w:rsidRDefault="001F2ACA" w14:paraId="07816772" w14:textId="4E19857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8" w:type="dxa"/>
            <w:vMerge/>
            <w:tcMar/>
            <w:vAlign w:val="center"/>
          </w:tcPr>
          <w:p w:rsidR="007C7891" w:rsidRDefault="007C7891" w14:paraId="0A6A2FD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7891" w:rsidRDefault="007C7891" w14:paraId="53C848CB" w14:textId="77777777">
      <w:pPr>
        <w:tabs>
          <w:tab w:val="left" w:pos="0"/>
        </w:tabs>
        <w:jc w:val="center"/>
        <w:rPr>
          <w:rFonts w:ascii="Arial" w:hAnsi="Arial" w:eastAsia="Arial" w:cs="Arial"/>
          <w:b/>
          <w:sz w:val="20"/>
          <w:szCs w:val="20"/>
        </w:rPr>
      </w:pPr>
    </w:p>
    <w:p w:rsidR="007C7891" w:rsidRDefault="007C7891" w14:paraId="459D741B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="007C7891" w:rsidRDefault="007C7891" w14:paraId="447BF9EA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Pr="005A380C" w:rsidR="007C7891" w:rsidRDefault="008B1E31" w14:paraId="632F5222" w14:textId="77777777">
      <w:pPr>
        <w:rPr>
          <w:rFonts w:ascii="Arial" w:hAnsi="Arial" w:eastAsia="Arial" w:cs="Arial"/>
          <w:b/>
          <w:sz w:val="20"/>
          <w:szCs w:val="20"/>
        </w:rPr>
      </w:pPr>
      <w:r w:rsidRPr="005A380C">
        <w:rPr>
          <w:rFonts w:ascii="Arial" w:hAnsi="Arial" w:eastAsia="Arial" w:cs="Arial"/>
          <w:b/>
          <w:sz w:val="20"/>
          <w:szCs w:val="20"/>
        </w:rPr>
        <w:t xml:space="preserve">Opis kursu (cele </w:t>
      </w:r>
      <w:r w:rsidRPr="005A380C" w:rsidR="00003F8D">
        <w:rPr>
          <w:rFonts w:ascii="Arial" w:hAnsi="Arial" w:eastAsia="Arial" w:cs="Arial"/>
          <w:b/>
          <w:sz w:val="20"/>
          <w:szCs w:val="20"/>
        </w:rPr>
        <w:t>kształcenia</w:t>
      </w:r>
      <w:r w:rsidRPr="005A380C">
        <w:rPr>
          <w:rFonts w:ascii="Arial" w:hAnsi="Arial" w:eastAsia="Arial" w:cs="Arial"/>
          <w:b/>
          <w:sz w:val="20"/>
          <w:szCs w:val="20"/>
        </w:rPr>
        <w:t>)</w:t>
      </w:r>
    </w:p>
    <w:p w:rsidR="007C7891" w:rsidRDefault="007C7891" w14:paraId="296ED12C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="007C7891" w:rsidTr="0CD283A2" w14:paraId="2C37E955" w14:textId="77777777">
        <w:trPr>
          <w:trHeight w:val="1360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7C7891" w:rsidRDefault="008B1E31" w14:paraId="1B5B5144" w14:textId="4CA689EE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CD283A2">
              <w:rPr>
                <w:rFonts w:ascii="Arial" w:hAnsi="Arial" w:eastAsia="Arial" w:cs="Arial"/>
                <w:sz w:val="20"/>
                <w:szCs w:val="20"/>
              </w:rPr>
              <w:t>Kurs ma na celu wykształcenie umiejętności tworzenia tekstów pisanych w języku hiszpańskim</w:t>
            </w:r>
            <w:r w:rsidRPr="0CD283A2" w:rsidR="0C33F626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0CD283A2">
              <w:rPr>
                <w:rFonts w:ascii="Arial" w:hAnsi="Arial" w:eastAsia="Arial" w:cs="Arial"/>
                <w:sz w:val="20"/>
                <w:szCs w:val="20"/>
              </w:rPr>
              <w:t>w podstawowych dziedzinach życia społecznego (notatki, formularze, ogłoszenia, komunikaty, dokumenty)</w:t>
            </w:r>
            <w:r w:rsidRPr="0CD283A2" w:rsidR="58F373E5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0CD283A2">
              <w:rPr>
                <w:rFonts w:ascii="Arial" w:hAnsi="Arial" w:eastAsia="Arial" w:cs="Arial"/>
                <w:sz w:val="20"/>
                <w:szCs w:val="20"/>
              </w:rPr>
              <w:t>i prywatnego (listy</w:t>
            </w:r>
            <w:r w:rsidRPr="0CD283A2" w:rsidR="3D6A1365">
              <w:rPr>
                <w:rFonts w:ascii="Arial" w:hAnsi="Arial" w:eastAsia="Arial" w:cs="Arial"/>
                <w:sz w:val="20"/>
                <w:szCs w:val="20"/>
              </w:rPr>
              <w:t>, wiadomości w mediach społecznościowych</w:t>
            </w:r>
            <w:r w:rsidRPr="0CD283A2">
              <w:rPr>
                <w:rFonts w:ascii="Arial" w:hAnsi="Arial" w:eastAsia="Arial" w:cs="Arial"/>
                <w:sz w:val="20"/>
                <w:szCs w:val="20"/>
              </w:rPr>
              <w:t>). Dodatkowym celem jest zaznajomienie studentów, poprzez lekturę i ćwiczenia praktyczne, z podstawowymi formami podawczymi (dialog, narracja, ekspozycja, streszczenie itp.)</w:t>
            </w:r>
            <w:r w:rsidRPr="0CD283A2" w:rsidR="3D6A1365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0CD283A2">
              <w:rPr>
                <w:rFonts w:ascii="Arial" w:hAnsi="Arial" w:eastAsia="Arial" w:cs="Arial"/>
                <w:sz w:val="20"/>
                <w:szCs w:val="20"/>
              </w:rPr>
              <w:t>w hispanojęzycznych tekstach o charakterze literackim i paraliterackim (eseje i</w:t>
            </w:r>
            <w:r w:rsidRPr="0CD283A2" w:rsidR="3D6A1365">
              <w:rPr>
                <w:rFonts w:ascii="Arial" w:hAnsi="Arial" w:eastAsia="Arial" w:cs="Arial"/>
                <w:sz w:val="20"/>
                <w:szCs w:val="20"/>
              </w:rPr>
              <w:t> </w:t>
            </w:r>
            <w:r w:rsidRPr="0CD283A2">
              <w:rPr>
                <w:rFonts w:ascii="Arial" w:hAnsi="Arial" w:eastAsia="Arial" w:cs="Arial"/>
                <w:sz w:val="20"/>
                <w:szCs w:val="20"/>
              </w:rPr>
              <w:t>artykuły prasowe)</w:t>
            </w:r>
            <w:r w:rsidRPr="0CD283A2" w:rsidR="3D6A1365">
              <w:rPr>
                <w:rFonts w:ascii="Arial" w:hAnsi="Arial" w:eastAsia="Arial" w:cs="Arial"/>
                <w:sz w:val="20"/>
                <w:szCs w:val="20"/>
              </w:rPr>
              <w:t>, a także wykształcenie umiejętności pisania zgodnie z zasadami hiszpańskiej ortografii i interpunkcji</w:t>
            </w:r>
            <w:r w:rsidRPr="0CD283A2" w:rsidR="371177A8">
              <w:rPr>
                <w:rFonts w:ascii="Arial" w:hAnsi="Arial" w:eastAsia="Arial" w:cs="Arial"/>
                <w:sz w:val="20"/>
                <w:szCs w:val="20"/>
              </w:rPr>
              <w:t xml:space="preserve"> oraz z uwzględnieniem najbardziej przydatnych operatorów metatekstowych</w:t>
            </w:r>
            <w:r w:rsidRPr="0CD283A2" w:rsidR="3D6A1365"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  <w:p w:rsidRPr="007C1C68" w:rsidR="007C1C68" w:rsidRDefault="67628AF1" w14:paraId="19494DBC" w14:textId="4A6A9CD9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CD283A2">
              <w:rPr>
                <w:rFonts w:ascii="Arial" w:hAnsi="Arial" w:cs="Arial"/>
                <w:sz w:val="20"/>
                <w:szCs w:val="20"/>
              </w:rPr>
              <w:t>Zajęcia składać się będą z ćwiczeń leksykalnych, gramatycznych i stylistycznych, umożliwiających czytanie i pisanie wybranych tekstów użytkowych, a także dyskusji na tematy poruszane w wybranych tekstach i pracy w grupie.</w:t>
            </w:r>
          </w:p>
        </w:tc>
      </w:tr>
    </w:tbl>
    <w:p w:rsidR="00FA61F8" w:rsidRDefault="00FA61F8" w14:paraId="03AC0D1B" w14:textId="77777777"/>
    <w:p w:rsidR="007C7891" w:rsidRDefault="007C7891" w14:paraId="2E10BE54" w14:textId="77777777">
      <w:pPr>
        <w:rPr>
          <w:rFonts w:ascii="Arial" w:hAnsi="Arial" w:eastAsia="Arial" w:cs="Arial"/>
          <w:sz w:val="20"/>
          <w:szCs w:val="20"/>
        </w:rPr>
      </w:pPr>
    </w:p>
    <w:p w:rsidRPr="005A380C" w:rsidR="007C7891" w:rsidRDefault="008B1E31" w14:paraId="53627694" w14:textId="77777777">
      <w:pPr>
        <w:rPr>
          <w:rFonts w:ascii="Arial" w:hAnsi="Arial" w:eastAsia="Arial" w:cs="Arial"/>
          <w:b/>
          <w:sz w:val="20"/>
          <w:szCs w:val="20"/>
        </w:rPr>
      </w:pPr>
      <w:r w:rsidRPr="005A380C">
        <w:rPr>
          <w:rFonts w:ascii="Arial" w:hAnsi="Arial" w:eastAsia="Arial" w:cs="Arial"/>
          <w:b/>
          <w:sz w:val="20"/>
          <w:szCs w:val="20"/>
        </w:rPr>
        <w:t xml:space="preserve">Efekty </w:t>
      </w:r>
      <w:r w:rsidRPr="005A380C" w:rsidR="006E0BE6">
        <w:rPr>
          <w:rFonts w:ascii="Arial" w:hAnsi="Arial" w:eastAsia="Arial" w:cs="Arial"/>
          <w:b/>
          <w:sz w:val="20"/>
          <w:szCs w:val="20"/>
        </w:rPr>
        <w:t>uczenia się</w:t>
      </w:r>
    </w:p>
    <w:p w:rsidR="007C7891" w:rsidRDefault="007C7891" w14:paraId="036BF25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96"/>
        <w:gridCol w:w="5323"/>
        <w:gridCol w:w="2490"/>
      </w:tblGrid>
      <w:tr w:rsidR="007C7891" w:rsidTr="008F1ACE" w14:paraId="447B23F8" w14:textId="77777777">
        <w:trPr>
          <w:trHeight w:val="950"/>
        </w:trPr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F3CE6F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535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3E7693FC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="006E0BE6">
              <w:rPr>
                <w:rFonts w:ascii="Arial" w:hAnsi="Arial" w:eastAsia="Arial" w:cs="Arial"/>
                <w:sz w:val="20"/>
                <w:szCs w:val="20"/>
              </w:rPr>
              <w:t>uczenia się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5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66181219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8F1ACE" w:rsidTr="008F1ACE" w14:paraId="57F7B374" w14:textId="77777777"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F1ACE" w:rsidP="008F1ACE" w:rsidRDefault="008F1ACE" w14:paraId="431FC79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35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Pr="006E0BE6" w:rsidR="008F1ACE" w:rsidP="008F1ACE" w:rsidRDefault="005A380C" w14:paraId="3538FEA4" w14:textId="77777777">
            <w:pPr>
              <w:jc w:val="both"/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 w:rsidRPr="006E0BE6">
              <w:rPr>
                <w:rFonts w:ascii="Arial" w:hAnsi="Arial" w:eastAsia="Arial" w:cs="Arial"/>
                <w:sz w:val="20"/>
                <w:szCs w:val="20"/>
              </w:rPr>
              <w:t xml:space="preserve">W01: </w:t>
            </w:r>
            <w:r w:rsidR="008247A2">
              <w:rPr>
                <w:rFonts w:ascii="Arial" w:hAnsi="Arial" w:eastAsia="Arial" w:cs="Arial"/>
                <w:sz w:val="20"/>
                <w:szCs w:val="20"/>
              </w:rPr>
              <w:t>Z</w:t>
            </w:r>
            <w:r w:rsidRPr="0094707D">
              <w:rPr>
                <w:rFonts w:ascii="Arial" w:hAnsi="Arial" w:cs="Arial"/>
                <w:sz w:val="20"/>
                <w:szCs w:val="20"/>
              </w:rPr>
              <w:t xml:space="preserve">na i rozumie podstawowe metody analizy i interpretacji </w:t>
            </w:r>
            <w:r w:rsidR="008247A2">
              <w:rPr>
                <w:rFonts w:ascii="Arial" w:hAnsi="Arial" w:cs="Arial"/>
                <w:sz w:val="20"/>
                <w:szCs w:val="20"/>
              </w:rPr>
              <w:t xml:space="preserve">tekstów użytkowych z różnych dziedzin życia społecznego i prywatnego </w:t>
            </w:r>
            <w:r>
              <w:rPr>
                <w:rFonts w:ascii="Arial" w:hAnsi="Arial" w:cs="Arial"/>
                <w:sz w:val="20"/>
                <w:szCs w:val="20"/>
              </w:rPr>
              <w:t>z hiszpańskiego obszaru językowego.</w:t>
            </w:r>
          </w:p>
        </w:tc>
        <w:tc>
          <w:tcPr>
            <w:tcW w:w="245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8247A2" w:rsidP="008F1ACE" w:rsidRDefault="005A380C" w14:paraId="668DAD0C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  <w:r w:rsidR="008247A2">
              <w:rPr>
                <w:rFonts w:ascii="Arial" w:hAnsi="Arial" w:cs="Arial"/>
                <w:sz w:val="20"/>
                <w:szCs w:val="20"/>
              </w:rPr>
              <w:t>,</w:t>
            </w:r>
          </w:p>
          <w:p w:rsidRPr="006E0BE6" w:rsidR="008F1ACE" w:rsidP="008F1ACE" w:rsidRDefault="008F1ACE" w14:paraId="64348C89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E0BE6">
              <w:rPr>
                <w:rFonts w:ascii="Arial" w:hAnsi="Arial" w:cs="Arial"/>
                <w:sz w:val="20"/>
                <w:szCs w:val="20"/>
              </w:rPr>
              <w:t>W03</w:t>
            </w:r>
          </w:p>
          <w:p w:rsidRPr="006E0BE6" w:rsidR="008F1ACE" w:rsidP="008F1ACE" w:rsidRDefault="008F1ACE" w14:paraId="4F00422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891" w:rsidTr="008F1ACE" w14:paraId="6A397FB8" w14:textId="77777777">
        <w:trPr>
          <w:trHeight w:val="920"/>
        </w:trPr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4AC53B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53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E0BE6" w:rsidR="006E0BE6" w:rsidP="006E0BE6" w:rsidRDefault="008B1E31" w14:paraId="72136C0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="006E0BE6">
              <w:rPr>
                <w:rFonts w:ascii="Arial" w:hAnsi="Arial" w:eastAsia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eastAsia="Arial" w:cs="Arial"/>
                <w:sz w:val="20"/>
                <w:szCs w:val="20"/>
              </w:rPr>
              <w:t>dla kursu</w:t>
            </w:r>
          </w:p>
        </w:tc>
        <w:tc>
          <w:tcPr>
            <w:tcW w:w="250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6E23B090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5A380C" w:rsidTr="008F1ACE" w14:paraId="651E7996" w14:textId="77777777"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5A380C" w:rsidP="005A380C" w:rsidRDefault="005A380C" w14:paraId="3AE595F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3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A380C" w:rsidP="005A380C" w:rsidRDefault="005A380C" w14:paraId="14B77363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U01: Potrafi wyszukiwać, selekcjonować, analizować, oceniać i użytkować informacje z wykorzystaniem tekstów pisanych użytkowych w języku hiszpańskim.</w:t>
            </w:r>
          </w:p>
          <w:p w:rsidR="005A380C" w:rsidP="005A380C" w:rsidRDefault="005A380C" w14:paraId="5CD24F17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U02: Ma umiejętność przygotowywania i redagowania typowych wypowiedzi pisemnych w języku hiszpańskim, a</w:t>
            </w:r>
            <w:r w:rsidR="00875109">
              <w:rPr>
                <w:rFonts w:ascii="Arial" w:hAnsi="Arial" w:eastAsia="Arial" w:cs="Arial"/>
                <w:sz w:val="20"/>
                <w:szCs w:val="20"/>
              </w:rPr>
              <w:t> 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także rozpoznawania ich i krytycznego analizowania </w:t>
            </w:r>
            <w:r>
              <w:rPr>
                <w:rFonts w:ascii="Arial" w:hAnsi="Arial" w:eastAsia="Arial" w:cs="Arial"/>
                <w:sz w:val="20"/>
                <w:szCs w:val="20"/>
              </w:rPr>
              <w:lastRenderedPageBreak/>
              <w:t>w</w:t>
            </w:r>
            <w:r w:rsidR="00875109">
              <w:rPr>
                <w:rFonts w:ascii="Arial" w:hAnsi="Arial" w:eastAsia="Arial" w:cs="Arial"/>
                <w:sz w:val="20"/>
                <w:szCs w:val="20"/>
              </w:rPr>
              <w:t> </w:t>
            </w:r>
            <w:r>
              <w:rPr>
                <w:rFonts w:ascii="Arial" w:hAnsi="Arial" w:eastAsia="Arial" w:cs="Arial"/>
                <w:sz w:val="20"/>
                <w:szCs w:val="20"/>
              </w:rPr>
              <w:t>kontekście językoznawstwa i kultury krajów hiszpańskojęzycznych.</w:t>
            </w:r>
          </w:p>
        </w:tc>
        <w:tc>
          <w:tcPr>
            <w:tcW w:w="250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8247A2" w:rsidP="005A380C" w:rsidRDefault="005A380C" w14:paraId="0B31130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lastRenderedPageBreak/>
              <w:t xml:space="preserve">K1_U01, </w:t>
            </w:r>
          </w:p>
          <w:p w:rsidR="005A380C" w:rsidP="005A380C" w:rsidRDefault="005A380C" w14:paraId="74B4B09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  <w:p w:rsidR="005A380C" w:rsidP="005A380C" w:rsidRDefault="005A380C" w14:paraId="6DB64D75" w14:textId="76FFD0B6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8247A2" w:rsidP="005A380C" w:rsidRDefault="005A380C" w14:paraId="05C6750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K1_U03, </w:t>
            </w:r>
          </w:p>
          <w:p w:rsidR="008247A2" w:rsidP="005A380C" w:rsidRDefault="005A380C" w14:paraId="2985046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K1_U04, </w:t>
            </w:r>
          </w:p>
          <w:p w:rsidR="008247A2" w:rsidP="005A380C" w:rsidRDefault="005A380C" w14:paraId="6F07DD3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K1_U05, </w:t>
            </w:r>
          </w:p>
          <w:p w:rsidR="005A380C" w:rsidP="005A380C" w:rsidRDefault="005A380C" w14:paraId="1BBE0DA7" w14:textId="77777777"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</w:tr>
    </w:tbl>
    <w:p w:rsidR="007C7891" w:rsidRDefault="007C7891" w14:paraId="5D2B58FD" w14:textId="77777777"/>
    <w:p w:rsidR="007C7891" w:rsidRDefault="007C7891" w14:paraId="6301D885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004"/>
        <w:gridCol w:w="5307"/>
        <w:gridCol w:w="2498"/>
      </w:tblGrid>
      <w:tr w:rsidR="007C7891" w14:paraId="708BE424" w14:textId="77777777">
        <w:trPr>
          <w:trHeight w:val="800"/>
        </w:trPr>
        <w:tc>
          <w:tcPr>
            <w:tcW w:w="200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8DC54C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Kompetencje społeczne</w:t>
            </w: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17AC8CA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="006E0BE6">
              <w:rPr>
                <w:rFonts w:ascii="Arial" w:hAnsi="Arial" w:eastAsia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eastAsia="Arial" w:cs="Arial"/>
                <w:sz w:val="20"/>
                <w:szCs w:val="20"/>
              </w:rPr>
              <w:t>dla kursu</w:t>
            </w:r>
          </w:p>
        </w:tc>
        <w:tc>
          <w:tcPr>
            <w:tcW w:w="249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19C3436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5A380C" w14:paraId="30100B90" w14:textId="77777777">
        <w:tc>
          <w:tcPr>
            <w:tcW w:w="200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5A380C" w:rsidP="005A380C" w:rsidRDefault="005A380C" w14:paraId="41BC21D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A380C" w:rsidP="005A380C" w:rsidRDefault="005A380C" w14:paraId="696A9974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mallCaps/>
                <w:sz w:val="20"/>
                <w:szCs w:val="20"/>
              </w:rPr>
              <w:t>K01</w:t>
            </w:r>
            <w:r>
              <w:rPr>
                <w:rFonts w:ascii="Arial" w:hAnsi="Arial" w:eastAsia="Arial" w:cs="Arial"/>
                <w:sz w:val="20"/>
                <w:szCs w:val="20"/>
              </w:rPr>
              <w:t>: Ma świadomość wagi komunikacji poprzez tekst pisany, także tłumaczony.</w:t>
            </w:r>
          </w:p>
          <w:p w:rsidR="005A380C" w:rsidP="005A380C" w:rsidRDefault="005A380C" w14:paraId="398DF65F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K02: </w:t>
            </w:r>
            <w:r w:rsidRPr="00451BF1">
              <w:rPr>
                <w:rFonts w:ascii="Arial" w:hAnsi="Arial" w:eastAsia="Arial" w:cs="Arial"/>
                <w:color w:val="1A171B"/>
                <w:sz w:val="20"/>
                <w:szCs w:val="20"/>
              </w:rPr>
              <w:t>Potrafi współdziałać i pracować w grupie, przyjmując w niej odpowiednie role w różnorodnych sytuacjach komunikacyjnych.</w:t>
            </w:r>
          </w:p>
        </w:tc>
        <w:tc>
          <w:tcPr>
            <w:tcW w:w="249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875109" w:rsidP="005A380C" w:rsidRDefault="005A380C" w14:paraId="16315E5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K1_K01, </w:t>
            </w:r>
          </w:p>
          <w:p w:rsidR="005A380C" w:rsidP="005A380C" w:rsidRDefault="005A380C" w14:paraId="7EFC586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  <w:p w:rsidR="005A380C" w:rsidP="005A380C" w:rsidRDefault="005A380C" w14:paraId="31D7BDA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5A380C" w:rsidP="005A380C" w:rsidRDefault="005A380C" w14:paraId="3C94B5D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</w:tr>
    </w:tbl>
    <w:p w:rsidR="007C7891" w:rsidRDefault="007C7891" w14:paraId="729857B8" w14:textId="77777777">
      <w:pPr>
        <w:rPr>
          <w:rFonts w:ascii="Arial" w:hAnsi="Arial" w:eastAsia="Arial" w:cs="Arial"/>
          <w:sz w:val="20"/>
          <w:szCs w:val="20"/>
        </w:rPr>
      </w:pPr>
    </w:p>
    <w:p w:rsidR="007C7891" w:rsidRDefault="007C7891" w14:paraId="596A27D3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90" w:type="dxa"/>
        <w:tblInd w:w="-72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631"/>
        <w:gridCol w:w="1243"/>
        <w:gridCol w:w="861"/>
        <w:gridCol w:w="276"/>
        <w:gridCol w:w="877"/>
        <w:gridCol w:w="320"/>
        <w:gridCol w:w="830"/>
        <w:gridCol w:w="288"/>
        <w:gridCol w:w="861"/>
        <w:gridCol w:w="288"/>
        <w:gridCol w:w="862"/>
        <w:gridCol w:w="288"/>
        <w:gridCol w:w="862"/>
        <w:gridCol w:w="303"/>
      </w:tblGrid>
      <w:tr w:rsidR="007C7891" w14:paraId="44513B5F" w14:textId="77777777">
        <w:trPr>
          <w:trHeight w:val="420"/>
        </w:trPr>
        <w:tc>
          <w:tcPr>
            <w:tcW w:w="9789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886BEC4" w14:textId="77777777">
            <w:pPr>
              <w:spacing w:before="57" w:after="57"/>
              <w:ind w:left="45" w:right="13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Organizacja</w:t>
            </w:r>
          </w:p>
        </w:tc>
      </w:tr>
      <w:tr w:rsidR="007C7891" w14:paraId="50BF187E" w14:textId="77777777">
        <w:trPr>
          <w:trHeight w:val="640"/>
        </w:trPr>
        <w:tc>
          <w:tcPr>
            <w:tcW w:w="16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7B5F810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Forma zajęć</w:t>
            </w:r>
          </w:p>
        </w:tc>
        <w:tc>
          <w:tcPr>
            <w:tcW w:w="124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19E4E6DF" w14:textId="77777777">
            <w:pPr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  <w:p w:rsidR="007C7891" w:rsidRDefault="008B1E31" w14:paraId="7D79B4E0" w14:textId="77777777">
            <w:pPr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  <w:p w:rsidR="007C7891" w:rsidRDefault="007C7891" w14:paraId="411CFA9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915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0FC697ED" w14:textId="77777777">
            <w:pPr>
              <w:spacing w:before="57" w:after="5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grupach</w:t>
            </w:r>
          </w:p>
        </w:tc>
      </w:tr>
      <w:tr w:rsidR="007C7891" w14:paraId="1A4366A6" w14:textId="77777777">
        <w:tc>
          <w:tcPr>
            <w:tcW w:w="16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7C7891" w14:paraId="4E1B78D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0EF856A8" w14:textId="77777777"/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821307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5C4E13D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3A5CC0B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35994C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EAE6D6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34A764E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14D6C82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0EC9A95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972E77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7825BCA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5AC3545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3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288842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7C7891" w14:paraId="5680CCAB" w14:textId="77777777">
        <w:trPr>
          <w:trHeight w:val="480"/>
        </w:trPr>
        <w:tc>
          <w:tcPr>
            <w:tcW w:w="16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26C5BFE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</w:t>
            </w:r>
          </w:p>
        </w:tc>
        <w:tc>
          <w:tcPr>
            <w:tcW w:w="124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0B5FD35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763B82F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9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41B960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30</w:t>
            </w:r>
          </w:p>
        </w:tc>
        <w:tc>
          <w:tcPr>
            <w:tcW w:w="1118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1570D7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53AC6B4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89CE6A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65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F1ACE" w14:paraId="5649564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ZO</w:t>
            </w:r>
          </w:p>
        </w:tc>
      </w:tr>
    </w:tbl>
    <w:p w:rsidR="007C7891" w:rsidRDefault="007C7891" w14:paraId="2638B043" w14:textId="77777777">
      <w:pPr>
        <w:rPr>
          <w:rFonts w:ascii="Arial" w:hAnsi="Arial" w:eastAsia="Arial" w:cs="Arial"/>
          <w:sz w:val="20"/>
          <w:szCs w:val="20"/>
        </w:rPr>
      </w:pPr>
    </w:p>
    <w:p w:rsidRPr="00FD0754" w:rsidR="007C7891" w:rsidRDefault="008B1E31" w14:paraId="67CEC2A5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Opis metod prowadzenia zajęć</w:t>
      </w:r>
    </w:p>
    <w:p w:rsidR="007C7891" w:rsidRDefault="007C7891" w14:paraId="020E18A6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="007C7891" w:rsidTr="00FD0754" w14:paraId="754944FC" w14:textId="77777777">
        <w:trPr>
          <w:trHeight w:val="1002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FC262B" w:rsidRDefault="00FC262B" w14:paraId="71D4509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7C7891" w:rsidRDefault="005A380C" w14:paraId="7924010D" w14:textId="77777777">
            <w:r>
              <w:rPr>
                <w:rFonts w:ascii="Arial" w:hAnsi="Arial" w:eastAsia="Arial" w:cs="Arial"/>
                <w:sz w:val="20"/>
                <w:szCs w:val="20"/>
              </w:rPr>
              <w:t>Elementu wykładu konwersatoryjnego, ćwiczenia w trakcie zajęć, praca indywidualna</w:t>
            </w:r>
            <w:r w:rsidR="007C1C68">
              <w:rPr>
                <w:rFonts w:ascii="Arial" w:hAnsi="Arial" w:eastAsia="Arial" w:cs="Arial"/>
                <w:sz w:val="20"/>
                <w:szCs w:val="20"/>
              </w:rPr>
              <w:t>, prace pisemne</w:t>
            </w:r>
            <w:r>
              <w:rPr>
                <w:rFonts w:ascii="Arial" w:hAnsi="Arial" w:eastAsia="Arial" w:cs="Arial"/>
                <w:sz w:val="20"/>
                <w:szCs w:val="20"/>
              </w:rPr>
              <w:t>, grupowa, autokorekta i korekta grupowa.</w:t>
            </w:r>
          </w:p>
        </w:tc>
      </w:tr>
    </w:tbl>
    <w:p w:rsidR="004A025A" w:rsidRDefault="004A025A" w14:paraId="74B6D1B4" w14:textId="77777777">
      <w:pPr>
        <w:rPr>
          <w:rFonts w:ascii="Arial" w:hAnsi="Arial" w:eastAsia="Arial" w:cs="Arial"/>
          <w:b/>
          <w:sz w:val="20"/>
          <w:szCs w:val="20"/>
        </w:rPr>
      </w:pPr>
    </w:p>
    <w:p w:rsidR="004A025A" w:rsidRDefault="004A025A" w14:paraId="7253A884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FD0754" w:rsidR="007C7891" w:rsidRDefault="008B1E31" w14:paraId="6B13C2DD" w14:textId="2497E5B2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 xml:space="preserve">Formy sprawdzania efektów </w:t>
      </w:r>
      <w:r w:rsidRPr="00FD0754" w:rsidR="006E0BE6">
        <w:rPr>
          <w:rFonts w:ascii="Arial" w:hAnsi="Arial" w:eastAsia="Arial" w:cs="Arial"/>
          <w:b/>
          <w:sz w:val="20"/>
          <w:szCs w:val="20"/>
        </w:rPr>
        <w:t>uczenia się</w:t>
      </w:r>
    </w:p>
    <w:p w:rsidR="007C7891" w:rsidRDefault="007C7891" w14:paraId="70277F6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75" w:type="dxa"/>
        <w:tblInd w:w="-27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71"/>
        <w:gridCol w:w="676"/>
        <w:gridCol w:w="671"/>
        <w:gridCol w:w="676"/>
        <w:gridCol w:w="671"/>
        <w:gridCol w:w="672"/>
        <w:gridCol w:w="671"/>
        <w:gridCol w:w="676"/>
        <w:gridCol w:w="671"/>
        <w:gridCol w:w="570"/>
        <w:gridCol w:w="777"/>
        <w:gridCol w:w="672"/>
        <w:gridCol w:w="671"/>
        <w:gridCol w:w="730"/>
      </w:tblGrid>
      <w:tr w:rsidR="008F1ACE" w:rsidTr="0CD283A2" w14:paraId="5C3C7C91" w14:textId="77777777">
        <w:trPr>
          <w:trHeight w:val="160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F1ACE" w:rsidP="008C61F5" w:rsidRDefault="008F1ACE" w14:paraId="364ED068" w14:textId="77777777">
            <w:pPr>
              <w:ind w:left="113" w:right="113"/>
              <w:jc w:val="center"/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089DFEBA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 – learning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3041C9F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Gry dydaktyczne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66EEAD06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szkole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6D70AF4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Zajęcia terenowe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1700E01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laboratoryjna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17A13C67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indywidualny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1F970CC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grupowy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00D28544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Udział w dyskusji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274F3A0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Referat</w:t>
            </w: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2572CEF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pisemna (esej)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407B3263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ustny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5148CED3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pisemny</w:t>
            </w: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7133687D" w14:textId="77777777">
            <w:pPr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Inne</w:t>
            </w:r>
          </w:p>
        </w:tc>
      </w:tr>
      <w:tr w:rsidR="00FD0754" w:rsidTr="0CD283A2" w14:paraId="1C0C281E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1783BBF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0FD0754" w:rsidRDefault="00FD0754" w14:paraId="33CDCA4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78D66C7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550D286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74D35FA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6C09E6B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39AEB055" w14:paraId="52E48199" w14:textId="3CCEDA00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CD283A2"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234CAE5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4FC803D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4747FB3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2F7E2C7A" w14:textId="77777777"/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167D0B9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5631FCA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56B5EB2E" w14:textId="77777777"/>
        </w:tc>
      </w:tr>
      <w:tr w:rsidR="00FD0754" w:rsidTr="0CD283A2" w14:paraId="0E448EB9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196BC9A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0FD0754" w:rsidRDefault="00FD0754" w14:paraId="57242C2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39AEB055" w14:paraId="21BF23F2" w14:textId="1FBC41F0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CD283A2"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3CD2C8D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7D6FB658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41B350C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172F5B48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0ECDA35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39AEB055" w14:paraId="01FFED57" w14:textId="6F2D2E05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CD283A2"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5240E6F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39AEB055" w14:paraId="1EE87835" w14:textId="00BD7901">
            <w:r w:rsidRPr="0CD283A2"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57584CC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7185C7ED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3453CF4D" w14:textId="77777777"/>
        </w:tc>
      </w:tr>
      <w:tr w:rsidR="00FD0754" w:rsidTr="0CD283A2" w14:paraId="54FAEE26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7724093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0FD0754" w:rsidRDefault="00FD0754" w14:paraId="3C81D9F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39AEB055" w14:paraId="5C94D7D6" w14:textId="5C8BE83C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CD283A2"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5529228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261E839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7BAA021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441EA02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65F26E0D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2074D4E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3D19204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39AEB055" w14:paraId="07F8F727" w14:textId="7ECD7BE4">
            <w:r w:rsidRPr="0CD283A2"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752E4A1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0BDD33A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FD0754" w:rsidP="0CD283A2" w:rsidRDefault="39AEB055" w14:paraId="4013DC65" w14:textId="141B8BCF">
            <w:r w:rsidRPr="0CD283A2"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</w:tr>
      <w:tr w:rsidR="00FD0754" w:rsidTr="0CD283A2" w14:paraId="70832463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398F116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0FD0754" w:rsidRDefault="00FD0754" w14:paraId="409A8D7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04318578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7AD9F66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16CEB4E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12FE893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49E1C1A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74CF7EA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39AEB055" w14:paraId="573BD6F1" w14:textId="708E347A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CD283A2"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2DB1AD9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145D9C74" w14:textId="77777777"/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6647C7C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6AC7517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7B8D22F6" w14:textId="77777777"/>
        </w:tc>
      </w:tr>
      <w:tr w:rsidR="00FD0754" w:rsidTr="0CD283A2" w14:paraId="2F1AB6D8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7217CEE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0FD0754" w:rsidRDefault="00FD0754" w14:paraId="1668F47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5376776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02CEA66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4CD24895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3A37587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7848CF7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1C4D4349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39AEB055" w14:paraId="5B1AFCA4" w14:textId="3DEBF3E2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CD283A2"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355B177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39AEB055" w14:paraId="029FFBB0" w14:textId="08BCCC90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CD283A2"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4E873F0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358A540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16C56E0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7C7891" w:rsidRDefault="007C7891" w14:paraId="2EE54E11" w14:textId="77777777">
      <w:pPr>
        <w:rPr>
          <w:rFonts w:ascii="Arial" w:hAnsi="Arial" w:eastAsia="Arial" w:cs="Arial"/>
          <w:sz w:val="20"/>
          <w:szCs w:val="20"/>
        </w:rPr>
      </w:pPr>
    </w:p>
    <w:p w:rsidR="007C7891" w:rsidRDefault="007C7891" w14:paraId="2DF0B49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90" w:type="dxa"/>
        <w:tblInd w:w="-122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63"/>
        <w:gridCol w:w="7827"/>
      </w:tblGrid>
      <w:tr w:rsidR="007C7891" w:rsidTr="52889E72" w14:paraId="07A4F680" w14:textId="77777777">
        <w:tc>
          <w:tcPr>
            <w:tcW w:w="196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064D23E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Kryteria oceny</w:t>
            </w:r>
          </w:p>
        </w:tc>
        <w:tc>
          <w:tcPr>
            <w:tcW w:w="782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281AA3" w:rsidP="00B2655E" w:rsidRDefault="6ED56357" w14:paraId="58682CD6" w14:textId="2921B5E6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52889E72">
              <w:rPr>
                <w:rFonts w:ascii="Arial" w:hAnsi="Arial" w:eastAsia="Arial" w:cs="Arial"/>
                <w:sz w:val="20"/>
                <w:szCs w:val="20"/>
              </w:rPr>
              <w:t>Zaliczenie z oceną, na którą składa się</w:t>
            </w:r>
            <w:r w:rsidRPr="52889E72" w:rsidR="6F556A23">
              <w:rPr>
                <w:rFonts w:ascii="Arial" w:hAnsi="Arial" w:eastAsia="Arial" w:cs="Arial"/>
                <w:sz w:val="20"/>
                <w:szCs w:val="20"/>
              </w:rPr>
              <w:t xml:space="preserve"> ocena aktywności studenta z całego semestru</w:t>
            </w:r>
            <w:r w:rsidRPr="52889E72" w:rsidR="33F6CA60">
              <w:rPr>
                <w:rFonts w:ascii="Arial" w:hAnsi="Arial" w:eastAsia="Arial" w:cs="Arial"/>
                <w:sz w:val="20"/>
                <w:szCs w:val="20"/>
              </w:rPr>
              <w:t>. O</w:t>
            </w:r>
            <w:r w:rsidRPr="52889E72" w:rsidR="6F556A23">
              <w:rPr>
                <w:rFonts w:ascii="Arial" w:hAnsi="Arial" w:eastAsia="Arial" w:cs="Arial"/>
                <w:sz w:val="20"/>
                <w:szCs w:val="20"/>
              </w:rPr>
              <w:t xml:space="preserve">cena obejmuje: </w:t>
            </w:r>
            <w:r w:rsidRPr="52889E72">
              <w:rPr>
                <w:rFonts w:ascii="Arial" w:hAnsi="Arial" w:eastAsia="Arial" w:cs="Arial"/>
                <w:sz w:val="20"/>
                <w:szCs w:val="20"/>
              </w:rPr>
              <w:t>przygotowanie prac pisemnych (</w:t>
            </w:r>
            <w:r w:rsidRPr="52889E72" w:rsidR="7830171B">
              <w:rPr>
                <w:rFonts w:ascii="Arial" w:hAnsi="Arial" w:eastAsia="Arial" w:cs="Arial"/>
                <w:sz w:val="20"/>
                <w:szCs w:val="20"/>
              </w:rPr>
              <w:t>5</w:t>
            </w:r>
            <w:r w:rsidRPr="52889E72">
              <w:rPr>
                <w:rFonts w:ascii="Arial" w:hAnsi="Arial" w:eastAsia="Arial" w:cs="Arial"/>
                <w:sz w:val="20"/>
                <w:szCs w:val="20"/>
              </w:rPr>
              <w:t>0 pkt.)</w:t>
            </w:r>
            <w:r w:rsidRPr="52889E72" w:rsidR="7830171B">
              <w:rPr>
                <w:rFonts w:ascii="Arial" w:hAnsi="Arial" w:eastAsia="Arial" w:cs="Arial"/>
                <w:sz w:val="20"/>
                <w:szCs w:val="20"/>
              </w:rPr>
              <w:t>, regularne i aktywne uczestnictwo w zajęciach (</w:t>
            </w:r>
            <w:r w:rsidRPr="52889E72" w:rsidR="13BD3143"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Pr="52889E72" w:rsidR="7830171B">
              <w:rPr>
                <w:rFonts w:ascii="Arial" w:hAnsi="Arial" w:eastAsia="Arial" w:cs="Arial"/>
                <w:sz w:val="20"/>
                <w:szCs w:val="20"/>
              </w:rPr>
              <w:t>5 pkt.</w:t>
            </w:r>
            <w:r w:rsidRPr="52889E72" w:rsidR="13BD3143">
              <w:rPr>
                <w:rFonts w:ascii="Arial" w:hAnsi="Arial" w:eastAsia="Arial" w:cs="Arial"/>
                <w:sz w:val="20"/>
                <w:szCs w:val="20"/>
              </w:rPr>
              <w:t xml:space="preserve"> za obecność i 15 pkt. za aktywność</w:t>
            </w:r>
            <w:r w:rsidRPr="52889E72" w:rsidR="33F6CA60">
              <w:rPr>
                <w:rFonts w:ascii="Arial" w:hAnsi="Arial" w:eastAsia="Arial" w:cs="Arial"/>
                <w:sz w:val="20"/>
                <w:szCs w:val="20"/>
              </w:rPr>
              <w:t>, także podczas asynchronicznej części zajęć</w:t>
            </w:r>
            <w:r w:rsidRPr="52889E72" w:rsidR="7830171B">
              <w:rPr>
                <w:rFonts w:ascii="Arial" w:hAnsi="Arial" w:eastAsia="Arial" w:cs="Arial"/>
                <w:sz w:val="20"/>
                <w:szCs w:val="20"/>
              </w:rPr>
              <w:t>)</w:t>
            </w:r>
            <w:r w:rsidRPr="52889E72" w:rsidR="6F556A23">
              <w:rPr>
                <w:rFonts w:ascii="Arial" w:hAnsi="Arial" w:eastAsia="Arial" w:cs="Arial"/>
                <w:sz w:val="20"/>
                <w:szCs w:val="20"/>
              </w:rPr>
              <w:t xml:space="preserve"> oraz test</w:t>
            </w:r>
            <w:r w:rsidRPr="52889E72" w:rsidR="047C4156">
              <w:rPr>
                <w:rFonts w:ascii="Arial" w:hAnsi="Arial" w:eastAsia="Arial" w:cs="Arial"/>
                <w:sz w:val="20"/>
                <w:szCs w:val="20"/>
              </w:rPr>
              <w:t>y</w:t>
            </w:r>
            <w:r w:rsidRPr="52889E72" w:rsidR="6F556A23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52889E72" w:rsidR="5102E146">
              <w:rPr>
                <w:rFonts w:ascii="Arial" w:hAnsi="Arial" w:eastAsia="Arial" w:cs="Arial"/>
                <w:sz w:val="20"/>
                <w:szCs w:val="20"/>
              </w:rPr>
              <w:t>realizowane podczas</w:t>
            </w:r>
            <w:r w:rsidRPr="52889E72" w:rsidR="6F556A23">
              <w:rPr>
                <w:rFonts w:ascii="Arial" w:hAnsi="Arial" w:eastAsia="Arial" w:cs="Arial"/>
                <w:sz w:val="20"/>
                <w:szCs w:val="20"/>
              </w:rPr>
              <w:t xml:space="preserve"> semestru (</w:t>
            </w:r>
            <w:r w:rsidRPr="52889E72" w:rsidR="13BD3143">
              <w:rPr>
                <w:rFonts w:ascii="Arial" w:hAnsi="Arial" w:eastAsia="Arial" w:cs="Arial"/>
                <w:sz w:val="20"/>
                <w:szCs w:val="20"/>
              </w:rPr>
              <w:t>20</w:t>
            </w:r>
            <w:r w:rsidRPr="52889E72" w:rsidR="6F556A23">
              <w:rPr>
                <w:rFonts w:ascii="Arial" w:hAnsi="Arial" w:eastAsia="Arial" w:cs="Arial"/>
                <w:sz w:val="20"/>
                <w:szCs w:val="20"/>
              </w:rPr>
              <w:t xml:space="preserve"> pkt.</w:t>
            </w:r>
            <w:r w:rsidRPr="52889E72" w:rsidR="64829633">
              <w:rPr>
                <w:rFonts w:ascii="Arial" w:hAnsi="Arial" w:eastAsia="Arial" w:cs="Arial"/>
                <w:sz w:val="20"/>
                <w:szCs w:val="20"/>
              </w:rPr>
              <w:t>), sprawdzający</w:t>
            </w:r>
            <w:r w:rsidRPr="52889E72" w:rsidR="7830171B">
              <w:rPr>
                <w:rFonts w:ascii="Arial" w:hAnsi="Arial" w:eastAsia="Arial" w:cs="Arial"/>
                <w:sz w:val="20"/>
                <w:szCs w:val="20"/>
              </w:rPr>
              <w:t xml:space="preserve"> znajomość słownictwa towarzyszącego omawianym tekstom użytkowym i </w:t>
            </w:r>
            <w:r w:rsidRPr="52889E72" w:rsidR="6F556A23">
              <w:rPr>
                <w:rFonts w:ascii="Arial" w:hAnsi="Arial" w:eastAsia="Arial" w:cs="Arial"/>
                <w:sz w:val="20"/>
                <w:szCs w:val="20"/>
              </w:rPr>
              <w:t>obejmując</w:t>
            </w:r>
            <w:r w:rsidRPr="52889E72" w:rsidR="7830171B">
              <w:rPr>
                <w:rFonts w:ascii="Arial" w:hAnsi="Arial" w:eastAsia="Arial" w:cs="Arial"/>
                <w:sz w:val="20"/>
                <w:szCs w:val="20"/>
              </w:rPr>
              <w:t>y</w:t>
            </w:r>
            <w:r w:rsidRPr="52889E72" w:rsidR="6F556A23">
              <w:rPr>
                <w:rFonts w:ascii="Arial" w:hAnsi="Arial" w:eastAsia="Arial" w:cs="Arial"/>
                <w:sz w:val="20"/>
                <w:szCs w:val="20"/>
              </w:rPr>
              <w:t xml:space="preserve"> cały materiał od początku semestru do</w:t>
            </w:r>
            <w:r w:rsidRPr="52889E72" w:rsidR="3F42E2AB">
              <w:rPr>
                <w:rFonts w:ascii="Arial" w:hAnsi="Arial" w:eastAsia="Arial" w:cs="Arial"/>
                <w:sz w:val="20"/>
                <w:szCs w:val="20"/>
              </w:rPr>
              <w:t> </w:t>
            </w:r>
            <w:r w:rsidRPr="52889E72" w:rsidR="6F556A23">
              <w:rPr>
                <w:rFonts w:ascii="Arial" w:hAnsi="Arial" w:eastAsia="Arial" w:cs="Arial"/>
                <w:sz w:val="20"/>
                <w:szCs w:val="20"/>
              </w:rPr>
              <w:t>ostatnich zajęć przed kolokwium włącznie</w:t>
            </w:r>
            <w:r w:rsidRPr="52889E72" w:rsidR="7830171B"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  <w:p w:rsidR="00875109" w:rsidP="00B2655E" w:rsidRDefault="00875109" w14:paraId="2F8D039B" w14:textId="77777777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  <w:p w:rsidR="00FD0754" w:rsidP="00B2655E" w:rsidRDefault="00FD0754" w14:paraId="4FD0206F" w14:textId="4B1B990B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lastRenderedPageBreak/>
              <w:t xml:space="preserve">Warunkiem zaliczenia całości przedmiotu jest uzyskanie co najmniej </w:t>
            </w:r>
            <w:r w:rsidR="001F2ACA">
              <w:rPr>
                <w:rFonts w:ascii="Arial" w:hAnsi="Arial" w:eastAsia="Arial" w:cs="Arial"/>
                <w:sz w:val="20"/>
                <w:szCs w:val="20"/>
              </w:rPr>
              <w:t>70</w:t>
            </w:r>
            <w:r w:rsidRPr="00FD0754">
              <w:rPr>
                <w:rFonts w:ascii="Arial" w:hAnsi="Arial" w:eastAsia="Arial" w:cs="Arial"/>
                <w:sz w:val="20"/>
                <w:szCs w:val="20"/>
              </w:rPr>
              <w:t xml:space="preserve">% punktów </w:t>
            </w:r>
            <w:r>
              <w:rPr>
                <w:rFonts w:ascii="Arial" w:hAnsi="Arial" w:eastAsia="Arial" w:cs="Arial"/>
                <w:sz w:val="20"/>
                <w:szCs w:val="20"/>
              </w:rPr>
              <w:br/>
            </w:r>
            <w:r w:rsidR="00875109">
              <w:rPr>
                <w:rFonts w:ascii="Arial" w:hAnsi="Arial" w:eastAsia="Arial" w:cs="Arial"/>
                <w:sz w:val="20"/>
                <w:szCs w:val="20"/>
              </w:rPr>
              <w:t>za przygotowanie prac pisemnych</w:t>
            </w:r>
            <w:r w:rsidRPr="00FD0754">
              <w:rPr>
                <w:rFonts w:ascii="Arial" w:hAnsi="Arial" w:eastAsia="Arial" w:cs="Arial"/>
                <w:sz w:val="20"/>
                <w:szCs w:val="20"/>
              </w:rPr>
              <w:t xml:space="preserve"> oraz uzyskanie 70% punktów sumarycznych za</w:t>
            </w:r>
            <w:r w:rsidR="00A913E2">
              <w:rPr>
                <w:rFonts w:ascii="Arial" w:hAnsi="Arial" w:eastAsia="Arial" w:cs="Arial"/>
                <w:sz w:val="20"/>
                <w:szCs w:val="20"/>
              </w:rPr>
              <w:t> </w:t>
            </w:r>
            <w:r w:rsidRPr="00FD0754">
              <w:rPr>
                <w:rFonts w:ascii="Arial" w:hAnsi="Arial" w:eastAsia="Arial" w:cs="Arial"/>
                <w:sz w:val="20"/>
                <w:szCs w:val="20"/>
              </w:rPr>
              <w:t>wszystkie formy zaliczenia</w:t>
            </w:r>
            <w:r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  <w:p w:rsidR="00875109" w:rsidP="00B2655E" w:rsidRDefault="00875109" w14:paraId="7E7914F7" w14:textId="77777777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  <w:p w:rsidR="007C7891" w:rsidP="00B2655E" w:rsidRDefault="00FD0754" w14:paraId="06265559" w14:textId="77777777">
            <w:pPr>
              <w:tabs>
                <w:tab w:val="left" w:pos="1762"/>
              </w:tabs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2B5903">
              <w:rPr>
                <w:rFonts w:ascii="Arial" w:hAnsi="Arial" w:cs="Arial"/>
                <w:sz w:val="20"/>
                <w:szCs w:val="20"/>
              </w:rPr>
              <w:t xml:space="preserve">kala ocen: </w:t>
            </w:r>
            <w:r w:rsidRPr="00FD0754">
              <w:rPr>
                <w:rFonts w:ascii="Arial" w:hAnsi="Arial" w:cs="Arial"/>
                <w:sz w:val="20"/>
                <w:szCs w:val="20"/>
              </w:rPr>
              <w:t xml:space="preserve">3.0 dostateczny (70–75 punktów), 3.5 dostateczny plus (76–81 punktów), 4.0 dobry (82–87 punktów), 4.5 dobry plus (88–93 punkty), 5.0 bardzo dobry </w:t>
            </w:r>
            <w:r w:rsidR="00A913E2">
              <w:rPr>
                <w:rFonts w:ascii="Arial" w:hAnsi="Arial" w:cs="Arial"/>
                <w:sz w:val="20"/>
                <w:szCs w:val="20"/>
              </w:rPr>
              <w:br/>
            </w:r>
            <w:r w:rsidRPr="00FD0754">
              <w:rPr>
                <w:rFonts w:ascii="Arial" w:hAnsi="Arial" w:cs="Arial"/>
                <w:sz w:val="20"/>
                <w:szCs w:val="20"/>
              </w:rPr>
              <w:t>(94–</w:t>
            </w:r>
            <w:r w:rsidR="00A913E2">
              <w:rPr>
                <w:rFonts w:ascii="Arial" w:hAnsi="Arial" w:cs="Arial"/>
                <w:sz w:val="20"/>
                <w:szCs w:val="20"/>
              </w:rPr>
              <w:t>1</w:t>
            </w:r>
            <w:r w:rsidRPr="00FD0754">
              <w:rPr>
                <w:rFonts w:ascii="Arial" w:hAnsi="Arial" w:cs="Arial"/>
                <w:sz w:val="20"/>
                <w:szCs w:val="20"/>
              </w:rPr>
              <w:t>00</w:t>
            </w:r>
            <w:r w:rsidR="00A913E2">
              <w:rPr>
                <w:rFonts w:ascii="Arial" w:hAnsi="Arial" w:cs="Arial"/>
                <w:sz w:val="20"/>
                <w:szCs w:val="20"/>
              </w:rPr>
              <w:t> </w:t>
            </w:r>
            <w:r w:rsidRPr="00FD0754">
              <w:rPr>
                <w:rFonts w:ascii="Arial" w:hAnsi="Arial" w:cs="Arial"/>
                <w:sz w:val="20"/>
                <w:szCs w:val="20"/>
              </w:rPr>
              <w:t>punktów).</w:t>
            </w:r>
          </w:p>
        </w:tc>
      </w:tr>
    </w:tbl>
    <w:p w:rsidR="00281AA3" w:rsidRDefault="00281AA3" w14:paraId="5E9144B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DE5625" w:rsidR="00281AA3" w:rsidTr="0CD283A2" w14:paraId="5BE63EB4" w14:textId="77777777">
        <w:trPr>
          <w:trHeight w:val="645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81AA3" w:rsidP="00E70567" w:rsidRDefault="00281AA3" w14:paraId="06054359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7C1C68" w:rsidR="00281AA3" w:rsidP="0CD283A2" w:rsidRDefault="71ECFF22" w14:paraId="537C200C" w14:textId="098B0ECF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CD283A2">
              <w:rPr>
                <w:rFonts w:ascii="Arial" w:hAnsi="Arial" w:eastAsia="Arial" w:cs="Arial"/>
                <w:sz w:val="20"/>
                <w:szCs w:val="20"/>
              </w:rPr>
              <w:t>Z</w:t>
            </w:r>
            <w:r w:rsidRPr="0CD283A2" w:rsidR="467231D3">
              <w:rPr>
                <w:rFonts w:ascii="Arial" w:hAnsi="Arial" w:eastAsia="Arial" w:cs="Arial"/>
                <w:sz w:val="20"/>
                <w:szCs w:val="20"/>
              </w:rPr>
              <w:t>ajęcia prowadzone będą zdalnie (w trybie synchronicznym, z wykorzystaniem platformy</w:t>
            </w:r>
            <w:r w:rsidRPr="0CD283A2">
              <w:rPr>
                <w:rFonts w:ascii="Arial" w:hAnsi="Arial" w:eastAsia="Arial" w:cs="Arial"/>
                <w:sz w:val="20"/>
                <w:szCs w:val="20"/>
              </w:rPr>
              <w:t xml:space="preserve"> MS TEAMS</w:t>
            </w:r>
            <w:r w:rsidRPr="0CD283A2" w:rsidR="467231D3">
              <w:rPr>
                <w:rFonts w:ascii="Arial" w:hAnsi="Arial" w:eastAsia="Arial" w:cs="Arial"/>
                <w:sz w:val="20"/>
                <w:szCs w:val="20"/>
              </w:rPr>
              <w:t>)</w:t>
            </w:r>
            <w:r w:rsidRPr="0CD283A2" w:rsidR="3FE47665">
              <w:rPr>
                <w:rFonts w:ascii="Arial" w:hAnsi="Arial" w:eastAsia="Arial" w:cs="Arial"/>
                <w:sz w:val="20"/>
                <w:szCs w:val="20"/>
              </w:rPr>
              <w:t>, zgodnie z harmonogramem zajęć filologii hiszpańskiej.</w:t>
            </w:r>
          </w:p>
        </w:tc>
      </w:tr>
    </w:tbl>
    <w:p w:rsidR="00281AA3" w:rsidRDefault="00281AA3" w14:paraId="2B007122" w14:textId="77777777">
      <w:pPr>
        <w:rPr>
          <w:rFonts w:ascii="Arial" w:hAnsi="Arial" w:eastAsia="Arial" w:cs="Arial"/>
          <w:sz w:val="20"/>
          <w:szCs w:val="20"/>
        </w:rPr>
      </w:pPr>
    </w:p>
    <w:p w:rsidR="00281AA3" w:rsidRDefault="00281AA3" w14:paraId="4B00F4DA" w14:textId="77777777">
      <w:pPr>
        <w:rPr>
          <w:rFonts w:ascii="Arial" w:hAnsi="Arial" w:eastAsia="Arial" w:cs="Arial"/>
          <w:sz w:val="20"/>
          <w:szCs w:val="20"/>
        </w:rPr>
      </w:pPr>
    </w:p>
    <w:p w:rsidRPr="00FD0754" w:rsidR="007C7891" w:rsidRDefault="008B1E31" w14:paraId="7EBE1E51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Treści merytoryczne (wykaz tematów)</w:t>
      </w: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="007C7891" w:rsidTr="006D3F5E" w14:paraId="7C73DBFB" w14:textId="77777777">
        <w:trPr>
          <w:trHeight w:val="267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DC1C69" w:rsidR="006D3F5E" w:rsidP="00DC1C69" w:rsidRDefault="006D3F5E" w14:paraId="6ED043A6" w14:textId="49BAE859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>Operatory metatekstowe</w:t>
            </w:r>
          </w:p>
          <w:p w:rsidRPr="00DC1C69" w:rsidR="006D3F5E" w:rsidP="00DC1C69" w:rsidRDefault="006D3F5E" w14:paraId="46C023A7" w14:textId="0AEB53B9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>Zasady interpunkcji w języku hiszpańskim oraz najczęstsze błędy leksykalne, gramatyczne i</w:t>
            </w:r>
            <w:r w:rsidR="00DC1C69">
              <w:rPr>
                <w:rFonts w:ascii="Arial" w:hAnsi="Arial" w:eastAsia="Arial" w:cs="Arial"/>
                <w:sz w:val="20"/>
                <w:szCs w:val="20"/>
              </w:rPr>
              <w:t> </w:t>
            </w:r>
            <w:r w:rsidRPr="00DC1C69">
              <w:rPr>
                <w:rFonts w:ascii="Arial" w:hAnsi="Arial" w:eastAsia="Arial" w:cs="Arial"/>
                <w:sz w:val="20"/>
                <w:szCs w:val="20"/>
              </w:rPr>
              <w:t>stylistyczne</w:t>
            </w:r>
          </w:p>
          <w:p w:rsidRPr="00DC1C69" w:rsidR="006D3F5E" w:rsidP="00DC1C69" w:rsidRDefault="006D3F5E" w14:paraId="54248A52" w14:textId="4EE1AB9D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>Typy wypowiedzi</w:t>
            </w:r>
          </w:p>
          <w:p w:rsidRPr="00DC1C69" w:rsidR="006D3F5E" w:rsidP="00DC1C69" w:rsidRDefault="006D3F5E" w14:paraId="18DB3EAA" w14:textId="428189D7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>List nieformalny</w:t>
            </w:r>
          </w:p>
          <w:p w:rsidRPr="00DC1C69" w:rsidR="006D3F5E" w:rsidP="00DC1C69" w:rsidRDefault="006D3F5E" w14:paraId="2DFFAF30" w14:textId="7E91D4D8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 xml:space="preserve">Krótkie wypowiedzi o charakterze prywatnym </w:t>
            </w:r>
          </w:p>
          <w:p w:rsidRPr="00DC1C69" w:rsidR="006D3F5E" w:rsidP="00DC1C69" w:rsidRDefault="006D3F5E" w14:paraId="44F09D74" w14:textId="3B9F5735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>List formalny. Zażalenie i skarga</w:t>
            </w:r>
          </w:p>
          <w:p w:rsidRPr="00DC1C69" w:rsidR="006D3F5E" w:rsidP="00DC1C69" w:rsidRDefault="006D3F5E" w14:paraId="5DD53CE3" w14:textId="6AE16617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>Krótkie wypowiedzi o charakterze administracyjnym</w:t>
            </w:r>
          </w:p>
          <w:p w:rsidRPr="00DC1C69" w:rsidR="006D3F5E" w:rsidP="00DC1C69" w:rsidRDefault="006D3F5E" w14:paraId="588DB0D2" w14:textId="6416786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>CV i list motywacyjny</w:t>
            </w:r>
          </w:p>
          <w:p w:rsidRPr="00DC1C69" w:rsidR="006D3F5E" w:rsidP="00DC1C69" w:rsidRDefault="006D3F5E" w14:paraId="4EC558C1" w14:textId="4D156DDE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>Teksty ekspozycyjne i argumentacyjne</w:t>
            </w:r>
          </w:p>
          <w:p w:rsidRPr="00DC1C69" w:rsidR="006D3F5E" w:rsidP="00DC1C69" w:rsidRDefault="006D3F5E" w14:paraId="03EAD69C" w14:textId="59E9B9A1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>Newsy i notki</w:t>
            </w:r>
          </w:p>
          <w:p w:rsidRPr="00DC1C69" w:rsidR="006D3F5E" w:rsidP="00DC1C69" w:rsidRDefault="006D3F5E" w14:paraId="6337C0C3" w14:textId="76832F5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>Esej</w:t>
            </w:r>
          </w:p>
          <w:p w:rsidRPr="00DC1C69" w:rsidR="007C7891" w:rsidP="00DC1C69" w:rsidRDefault="006D3F5E" w14:paraId="629B5760" w14:textId="68FC962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>Komunikacja w mediach społecznościowych</w:t>
            </w:r>
          </w:p>
        </w:tc>
      </w:tr>
    </w:tbl>
    <w:p w:rsidR="004A025A" w:rsidP="00FE0C02" w:rsidRDefault="004A025A" w14:paraId="622953B0" w14:textId="77777777">
      <w:pPr>
        <w:rPr>
          <w:rFonts w:ascii="Arial" w:hAnsi="Arial" w:eastAsia="Arial" w:cs="Arial"/>
          <w:b/>
          <w:sz w:val="20"/>
          <w:szCs w:val="20"/>
        </w:rPr>
      </w:pPr>
    </w:p>
    <w:p w:rsidR="004A025A" w:rsidP="00FE0C02" w:rsidRDefault="004A025A" w14:paraId="4FF4FD4C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FD0754" w:rsidR="00FE0C02" w:rsidP="00FE0C02" w:rsidRDefault="00FE0C02" w14:paraId="25419A67" w14:textId="667C772E">
      <w:pPr>
        <w:rPr>
          <w:b/>
        </w:rPr>
      </w:pPr>
      <w:r w:rsidRPr="00FD0754">
        <w:rPr>
          <w:rFonts w:ascii="Arial" w:hAnsi="Arial" w:eastAsia="Arial" w:cs="Arial"/>
          <w:b/>
          <w:sz w:val="20"/>
          <w:szCs w:val="20"/>
        </w:rPr>
        <w:t>Wykaz literatury podstawowej</w:t>
      </w:r>
    </w:p>
    <w:p w:rsidR="00FE0C02" w:rsidP="00FE0C02" w:rsidRDefault="00FE0C02" w14:paraId="60CD259A" w14:textId="77777777"/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Pr="001F2ACA" w:rsidR="00FE0C02" w:rsidTr="00E70567" w14:paraId="4EE08521" w14:textId="77777777">
        <w:trPr>
          <w:trHeight w:val="1080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761741" w:rsidR="00FE0C02" w:rsidP="00FE0C02" w:rsidRDefault="00FE0C02" w14:paraId="39286A06" w14:textId="77777777">
            <w:pPr>
              <w:pStyle w:val="Akapitzlist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  <w:lang w:val="es-ES_tradnl"/>
              </w:rPr>
            </w:pP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>Álvarez, Myriam y Álvarez Martínez, María Ángeles</w:t>
            </w: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(2016).</w:t>
            </w: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</w:t>
            </w:r>
            <w:r w:rsidRPr="00761741">
              <w:rPr>
                <w:rFonts w:ascii="Arial" w:hAnsi="Arial" w:eastAsia="Arial" w:cs="Arial"/>
                <w:i/>
                <w:sz w:val="20"/>
                <w:szCs w:val="20"/>
                <w:lang w:val="es-ES_tradnl"/>
              </w:rPr>
              <w:t>En escritura</w:t>
            </w: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A1-A2</w:t>
            </w: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>.</w:t>
            </w: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Anaya. </w:t>
            </w:r>
          </w:p>
          <w:p w:rsidRPr="00761741" w:rsidR="00FE0C02" w:rsidP="00FE0C02" w:rsidRDefault="00FE0C02" w14:paraId="5E78434A" w14:textId="77777777">
            <w:pPr>
              <w:pStyle w:val="Akapitzlist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  <w:lang w:val="es-ES_tradnl"/>
              </w:rPr>
            </w:pP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>Álvarez, Myriam y Álvarez Martínez, María Ángeles</w:t>
            </w: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(2016).</w:t>
            </w: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</w:t>
            </w:r>
            <w:r w:rsidRPr="00761741">
              <w:rPr>
                <w:rFonts w:ascii="Arial" w:hAnsi="Arial" w:eastAsia="Arial" w:cs="Arial"/>
                <w:i/>
                <w:sz w:val="20"/>
                <w:szCs w:val="20"/>
                <w:lang w:val="es-ES_tradnl"/>
              </w:rPr>
              <w:t>En escritura</w:t>
            </w: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B1</w:t>
            </w: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. </w:t>
            </w: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Anaya. </w:t>
            </w:r>
          </w:p>
          <w:p w:rsidRPr="002435EF" w:rsidR="007C1C68" w:rsidP="007C1C68" w:rsidRDefault="00FE0C02" w14:paraId="46BA694A" w14:textId="544B2EA6">
            <w:pPr>
              <w:pStyle w:val="Akapitzlist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>Arnal Carmen y Ruiz de Garibay, Araceli</w:t>
            </w: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(2010).</w:t>
            </w: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</w:t>
            </w:r>
            <w:r w:rsidRPr="00761741">
              <w:rPr>
                <w:rFonts w:ascii="Arial" w:hAnsi="Arial" w:eastAsia="Arial" w:cs="Arial"/>
                <w:i/>
                <w:sz w:val="20"/>
                <w:szCs w:val="20"/>
                <w:lang w:val="es-ES_tradnl"/>
              </w:rPr>
              <w:t>Escribe en español</w:t>
            </w: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>.</w:t>
            </w: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Madrid.</w:t>
            </w:r>
          </w:p>
          <w:p w:rsidRPr="007C1C68" w:rsidR="002435EF" w:rsidP="007C1C68" w:rsidRDefault="002435EF" w14:paraId="63498798" w14:textId="368F4E69">
            <w:pPr>
              <w:pStyle w:val="Akapitzlist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>Fuentes Rodríguez, Catalina (201). Guía práctica de Escritura y Redacción. Instituto Cervantes, Editorial Espasa Libros, S.L.U, Madrid</w:t>
            </w:r>
          </w:p>
          <w:p w:rsidR="00FE0C02" w:rsidP="00FE0C02" w:rsidRDefault="00FE0C02" w14:paraId="78661BF0" w14:textId="77777777">
            <w:pPr>
              <w:pStyle w:val="Akapitzlist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  <w:lang w:val="es-ES_tradnl"/>
              </w:rPr>
            </w:pP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>Sánchez Lobato, Jesús (coord.)</w:t>
            </w: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(2006).</w:t>
            </w: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</w:t>
            </w:r>
            <w:r w:rsidRPr="00761741">
              <w:rPr>
                <w:rFonts w:ascii="Arial" w:hAnsi="Arial" w:eastAsia="Arial" w:cs="Arial"/>
                <w:i/>
                <w:sz w:val="20"/>
                <w:szCs w:val="20"/>
                <w:lang w:val="es-ES_tradnl"/>
              </w:rPr>
              <w:t>Saber escribir</w:t>
            </w: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>.</w:t>
            </w: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Madrid: </w:t>
            </w: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>Santillana-Instituto Cervantes.</w:t>
            </w:r>
          </w:p>
          <w:p w:rsidRPr="00761741" w:rsidR="007C1C68" w:rsidP="00FE0C02" w:rsidRDefault="007C1C68" w14:paraId="004AC126" w14:textId="77777777">
            <w:pPr>
              <w:pStyle w:val="Akapitzlist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>Fichas y materiales del profesor.</w:t>
            </w:r>
          </w:p>
        </w:tc>
      </w:tr>
    </w:tbl>
    <w:p w:rsidR="00FE0C02" w:rsidP="00FE0C02" w:rsidRDefault="00FE0C02" w14:paraId="166010EB" w14:textId="77777777">
      <w:pPr>
        <w:rPr>
          <w:lang w:val="es-ES_tradnl"/>
        </w:rPr>
      </w:pPr>
    </w:p>
    <w:p w:rsidRPr="00FD0754" w:rsidR="00FE0C02" w:rsidP="00FE0C02" w:rsidRDefault="00FE0C02" w14:paraId="7E75C5A2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Wykaz literatury uzupełniającej</w:t>
      </w:r>
    </w:p>
    <w:p w:rsidR="00FE0C02" w:rsidP="00FE0C02" w:rsidRDefault="00FE0C02" w14:paraId="072BD5E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3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739"/>
      </w:tblGrid>
      <w:tr w:rsidRPr="001F2ACA" w:rsidR="00FE0C02" w:rsidTr="52889E72" w14:paraId="74CD5C6A" w14:textId="77777777">
        <w:trPr>
          <w:trHeight w:val="802"/>
        </w:trPr>
        <w:tc>
          <w:tcPr>
            <w:tcW w:w="9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F70EED" w:rsidR="00FE0C02" w:rsidP="52889E72" w:rsidRDefault="00FE0C02" w14:paraId="37B906A9" w14:textId="77777777">
            <w:pPr>
              <w:pStyle w:val="Akapitzlist"/>
              <w:numPr>
                <w:ilvl w:val="0"/>
                <w:numId w:val="5"/>
              </w:num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52889E72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Artuñedo, Belén y González, Mª Teresa (1998). </w:t>
            </w:r>
            <w:r w:rsidRPr="52889E72">
              <w:rPr>
                <w:rFonts w:ascii="Arial" w:hAnsi="Arial" w:eastAsia="Arial" w:cs="Arial"/>
                <w:i/>
                <w:iCs/>
                <w:sz w:val="20"/>
                <w:szCs w:val="20"/>
                <w:lang w:val="es-ES"/>
              </w:rPr>
              <w:t>Taller de escritura. Guía didáctica</w:t>
            </w:r>
            <w:r w:rsidRPr="52889E72">
              <w:rPr>
                <w:rFonts w:ascii="Arial" w:hAnsi="Arial" w:eastAsia="Arial" w:cs="Arial"/>
                <w:sz w:val="20"/>
                <w:szCs w:val="20"/>
                <w:lang w:val="es-ES"/>
              </w:rPr>
              <w:t>. Madrid: Edinumen.</w:t>
            </w:r>
          </w:p>
          <w:p w:rsidRPr="00506B7A" w:rsidR="00FE0C02" w:rsidP="00FE0C02" w:rsidRDefault="00FE0C02" w14:paraId="504146C7" w14:textId="77777777">
            <w:pPr>
              <w:pStyle w:val="Akapitzlist"/>
              <w:numPr>
                <w:ilvl w:val="0"/>
                <w:numId w:val="5"/>
              </w:numPr>
              <w:rPr>
                <w:rFonts w:ascii="Arial" w:hAnsi="Arial" w:eastAsia="Arial" w:cs="Arial"/>
                <w:sz w:val="20"/>
                <w:szCs w:val="20"/>
                <w:lang w:val="es-ES_tradnl"/>
              </w:rPr>
            </w:pPr>
            <w:r w:rsidRPr="00F70EED">
              <w:rPr>
                <w:rFonts w:ascii="Arial" w:hAnsi="Arial" w:eastAsia="Arial" w:cs="Arial"/>
                <w:sz w:val="20"/>
                <w:szCs w:val="20"/>
                <w:lang w:val="es-ES_tradnl"/>
              </w:rPr>
              <w:t>Cassany, Daniel (1993)</w:t>
            </w: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>.</w:t>
            </w:r>
            <w:r w:rsidRPr="00F70EED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</w:t>
            </w:r>
            <w:r w:rsidRPr="00F70EED">
              <w:rPr>
                <w:rFonts w:ascii="Arial" w:hAnsi="Arial" w:eastAsia="Arial" w:cs="Arial"/>
                <w:i/>
                <w:sz w:val="20"/>
                <w:szCs w:val="20"/>
                <w:lang w:val="es-ES_tradnl"/>
              </w:rPr>
              <w:t>La</w:t>
            </w:r>
            <w:r w:rsidRPr="00F70EED">
              <w:rPr>
                <w:rFonts w:ascii="Arial" w:hAnsi="Arial" w:eastAsia="Arial" w:cs="Arial"/>
                <w:i/>
                <w:sz w:val="20"/>
                <w:szCs w:val="20"/>
                <w:lang w:val="es-ES"/>
              </w:rPr>
              <w:t xml:space="preserve"> cocina de la escritura</w:t>
            </w:r>
            <w:r>
              <w:rPr>
                <w:rFonts w:ascii="Arial" w:hAnsi="Arial" w:eastAsia="Arial" w:cs="Arial"/>
                <w:sz w:val="20"/>
                <w:szCs w:val="20"/>
                <w:lang w:val="es-ES"/>
              </w:rPr>
              <w:t>. Barcelona:</w:t>
            </w:r>
            <w:r w:rsidRPr="00F70EED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</w:t>
            </w:r>
            <w:r w:rsidRPr="00F70EED">
              <w:rPr>
                <w:rFonts w:ascii="Arial" w:hAnsi="Arial" w:eastAsia="Arial" w:cs="Arial"/>
                <w:bCs/>
                <w:sz w:val="20"/>
                <w:szCs w:val="20"/>
                <w:lang w:val="es-ES_tradnl"/>
              </w:rPr>
              <w:t>Editorial Empúries. </w:t>
            </w:r>
          </w:p>
          <w:p w:rsidRPr="00506B7A" w:rsidR="00FE0C02" w:rsidP="00FE0C02" w:rsidRDefault="00FE0C02" w14:paraId="734521C6" w14:textId="77777777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06B7A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Diccionario en línea de la Real Academia Española: </w:t>
            </w:r>
            <w:hyperlink w:history="1" r:id="rId10">
              <w:r w:rsidRPr="008E5A2E">
                <w:rPr>
                  <w:rStyle w:val="Hipercze"/>
                  <w:rFonts w:ascii="Arial" w:hAnsi="Arial" w:eastAsia="Arial" w:cs="Arial"/>
                  <w:sz w:val="20"/>
                  <w:szCs w:val="20"/>
                  <w:lang w:val="es-ES"/>
                </w:rPr>
                <w:t>http://www.rae.es/rae.html</w:t>
              </w:r>
            </w:hyperlink>
            <w:r w:rsidRPr="00506B7A">
              <w:rPr>
                <w:rFonts w:ascii="Arial" w:hAnsi="Arial" w:eastAsia="Arial" w:cs="Arial"/>
                <w:sz w:val="20"/>
                <w:szCs w:val="20"/>
                <w:lang w:val="es-ES"/>
              </w:rPr>
              <w:t>.</w:t>
            </w:r>
          </w:p>
          <w:p w:rsidRPr="00506B7A" w:rsidR="00FE0C02" w:rsidP="00FE0C02" w:rsidRDefault="00FE0C02" w14:paraId="3E2D8ED5" w14:textId="77777777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06B7A">
              <w:rPr>
                <w:rFonts w:ascii="Arial" w:hAnsi="Arial" w:eastAsia="Arial" w:cs="Arial"/>
                <w:sz w:val="20"/>
                <w:szCs w:val="20"/>
                <w:lang w:val="es-ES"/>
              </w:rPr>
              <w:t>Artículos de prensa, revistas, cómics, películas, blogs, Vlogs, comerciales y vídeos en línea.</w:t>
            </w:r>
          </w:p>
        </w:tc>
      </w:tr>
    </w:tbl>
    <w:p w:rsidRPr="00FE0C02" w:rsidR="007C7891" w:rsidRDefault="007C7891" w14:paraId="055F42F3" w14:textId="77777777">
      <w:pPr>
        <w:rPr>
          <w:lang w:val="es-ES"/>
        </w:rPr>
      </w:pPr>
    </w:p>
    <w:p w:rsidR="007C7891" w:rsidRDefault="007C7891" w14:paraId="3298223F" w14:textId="77777777">
      <w:pPr>
        <w:rPr>
          <w:rFonts w:ascii="Arial" w:hAnsi="Arial" w:eastAsia="Arial" w:cs="Arial"/>
          <w:sz w:val="20"/>
          <w:szCs w:val="20"/>
          <w:lang w:val="es-ES_tradnl"/>
        </w:rPr>
      </w:pPr>
    </w:p>
    <w:p w:rsidRPr="00FD0754" w:rsidR="007C7891" w:rsidRDefault="008B1E31" w14:paraId="116686AF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Bilans godzinowy zgodny z CNPS (Całkowity Nakład Pracy Studenta)</w:t>
      </w:r>
    </w:p>
    <w:p w:rsidR="007C7891" w:rsidRDefault="007C7891" w14:paraId="2549991B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75" w:type="dxa"/>
        <w:tblInd w:w="-27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805"/>
        <w:gridCol w:w="5833"/>
        <w:gridCol w:w="1137"/>
      </w:tblGrid>
      <w:tr w:rsidRPr="00FD0754" w:rsidR="007C7891" w14:paraId="22983FB8" w14:textId="77777777">
        <w:trPr>
          <w:trHeight w:val="32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8B1E31" w14:paraId="138356C3" w14:textId="77777777">
            <w:pPr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30A421E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7C7891" w14:paraId="23B64596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FD0754" w:rsidR="007C7891" w14:paraId="7D3DE8DA" w14:textId="77777777">
        <w:trPr>
          <w:trHeight w:val="32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7C7891" w14:paraId="45D1407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07A33881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1BBB5879" w14:textId="7777777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30</w:t>
            </w:r>
          </w:p>
        </w:tc>
      </w:tr>
      <w:tr w:rsidRPr="00FD0754" w:rsidR="007C7891" w14:paraId="04C49860" w14:textId="77777777"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7C7891" w14:paraId="4B1AFDA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65823002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325DA1" w14:paraId="4E78A0FB" w14:textId="5F3E8C99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FD0754" w:rsidR="007C7891" w14:paraId="08A6293E" w14:textId="77777777">
        <w:trPr>
          <w:trHeight w:val="34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8B1E31" w14:paraId="05165087" w14:textId="77777777">
            <w:pPr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lastRenderedPageBreak/>
              <w:t>Ilość godzin pracy studenta bez kontaktu z prowadzącymi</w:t>
            </w: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441C009E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4A6978" w14:paraId="0150825F" w14:textId="39CEC57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Pr="00FD0754" w:rsidR="007C7891" w14:paraId="5DF2E5B6" w14:textId="77777777">
        <w:trPr>
          <w:trHeight w:val="70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7C7891" w14:paraId="6988E1E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434E361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B278F5" w14:paraId="2A7ECFB4" w14:textId="316DB420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A697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Pr="00FD0754" w:rsidR="007C7891" w14:paraId="4B7103B9" w14:textId="77777777">
        <w:trPr>
          <w:trHeight w:val="72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7C7891" w14:paraId="4A634F3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5EE37BA6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4A6978" w14:paraId="580B7AC0" w14:textId="58A3F5E8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FD0754" w:rsidR="007C7891" w14:paraId="1328E346" w14:textId="77777777"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7C7891" w14:paraId="49A8A03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6517D0F9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7C7891" w14:paraId="5DB8BC9E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FD0754" w:rsidR="007C7891" w14:paraId="54130F2F" w14:textId="77777777">
        <w:trPr>
          <w:trHeight w:val="360"/>
        </w:trPr>
        <w:tc>
          <w:tcPr>
            <w:tcW w:w="8638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8B1E31" w14:paraId="22A3C129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2435EF" w:rsidR="007C7891" w:rsidRDefault="00325DA1" w14:paraId="7F35F55E" w14:textId="72854AF8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</w:tr>
      <w:tr w:rsidRPr="00FD0754" w:rsidR="007C7891" w14:paraId="5107AE30" w14:textId="77777777">
        <w:trPr>
          <w:trHeight w:val="380"/>
        </w:trPr>
        <w:tc>
          <w:tcPr>
            <w:tcW w:w="8638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8B1E31" w14:paraId="7A3A579C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325DA1" w14:paraId="2B3FFE33" w14:textId="33BEAE23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7C7891" w:rsidRDefault="007C7891" w14:paraId="2EB2421A" w14:textId="77777777">
      <w:pPr>
        <w:jc w:val="both"/>
      </w:pPr>
    </w:p>
    <w:sectPr w:rsidR="007C7891">
      <w:headerReference w:type="default" r:id="rId11"/>
      <w:footerReference w:type="default" r:id="rId12"/>
      <w:pgSz w:w="11906" w:h="16838" w:orient="portrait"/>
      <w:pgMar w:top="1276" w:right="1134" w:bottom="1134" w:left="1134" w:header="0" w:footer="72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B38C0" w:rsidRDefault="004B38C0" w14:paraId="362924C2" w14:textId="77777777">
      <w:r>
        <w:separator/>
      </w:r>
    </w:p>
  </w:endnote>
  <w:endnote w:type="continuationSeparator" w:id="0">
    <w:p w:rsidR="004B38C0" w:rsidRDefault="004B38C0" w14:paraId="7456D3E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C7891" w:rsidRDefault="007C7891" w14:paraId="1D06050F" w14:textId="77777777">
    <w:pPr>
      <w:tabs>
        <w:tab w:val="center" w:pos="4536"/>
        <w:tab w:val="right" w:pos="9072"/>
      </w:tabs>
      <w:spacing w:after="70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B38C0" w:rsidRDefault="004B38C0" w14:paraId="5006F9A2" w14:textId="77777777">
      <w:r>
        <w:separator/>
      </w:r>
    </w:p>
  </w:footnote>
  <w:footnote w:type="continuationSeparator" w:id="0">
    <w:p w:rsidR="004B38C0" w:rsidRDefault="004B38C0" w14:paraId="3EBAC19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C7891" w:rsidRDefault="007C7891" w14:paraId="3A81E0ED" w14:textId="77777777">
    <w:pPr>
      <w:keepNext/>
      <w:spacing w:before="454"/>
      <w:jc w:val="right"/>
      <w:rPr>
        <w:color w:val="8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807D0"/>
    <w:multiLevelType w:val="hybridMultilevel"/>
    <w:tmpl w:val="DC24013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30E7C8A"/>
    <w:multiLevelType w:val="multilevel"/>
    <w:tmpl w:val="376A60C4"/>
    <w:lvl w:ilvl="0">
      <w:start w:val="1"/>
      <w:numFmt w:val="none"/>
      <w:suff w:val="nothing"/>
      <w:lvlText w:val=""/>
      <w:lvlJc w:val="left"/>
      <w:pPr>
        <w:ind w:left="432" w:hanging="432"/>
      </w:pPr>
      <w:rPr>
        <w:position w:val="0"/>
        <w:sz w:val="20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position w:val="0"/>
        <w:sz w:val="24"/>
        <w:vertAlign w:val="baseline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position w:val="0"/>
        <w:sz w:val="24"/>
        <w:vertAlign w:val="baseline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position w:val="0"/>
        <w:sz w:val="24"/>
        <w:vertAlign w:val="baseline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position w:val="0"/>
        <w:sz w:val="24"/>
        <w:vertAlign w:val="baseline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position w:val="0"/>
        <w:sz w:val="24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position w:val="0"/>
        <w:sz w:val="24"/>
        <w:vertAlign w:val="baseline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position w:val="0"/>
        <w:sz w:val="24"/>
        <w:vertAlign w:val="baseline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position w:val="0"/>
        <w:sz w:val="24"/>
        <w:vertAlign w:val="baseline"/>
      </w:rPr>
    </w:lvl>
  </w:abstractNum>
  <w:abstractNum w:abstractNumId="2" w15:restartNumberingAfterBreak="0">
    <w:nsid w:val="23F23E06"/>
    <w:multiLevelType w:val="hybridMultilevel"/>
    <w:tmpl w:val="4DA28EDA"/>
    <w:lvl w:ilvl="0" w:tplc="04150001">
      <w:start w:val="1"/>
      <w:numFmt w:val="bullet"/>
      <w:lvlText w:val=""/>
      <w:lvlJc w:val="left"/>
      <w:pPr>
        <w:ind w:left="81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53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5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7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9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41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13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5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77" w:hanging="360"/>
      </w:pPr>
      <w:rPr>
        <w:rFonts w:hint="default" w:ascii="Wingdings" w:hAnsi="Wingdings"/>
      </w:rPr>
    </w:lvl>
  </w:abstractNum>
  <w:abstractNum w:abstractNumId="3" w15:restartNumberingAfterBreak="0">
    <w:nsid w:val="3E2B3BC0"/>
    <w:multiLevelType w:val="hybridMultilevel"/>
    <w:tmpl w:val="0E18196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5" w15:restartNumberingAfterBreak="0">
    <w:nsid w:val="57966FF8"/>
    <w:multiLevelType w:val="hybridMultilevel"/>
    <w:tmpl w:val="7DBCFC1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7BA372F"/>
    <w:multiLevelType w:val="multilevel"/>
    <w:tmpl w:val="73B4431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8985A15"/>
    <w:multiLevelType w:val="hybridMultilevel"/>
    <w:tmpl w:val="B3E6F662"/>
    <w:lvl w:ilvl="0" w:tplc="835A7D28">
      <w:numFmt w:val="bullet"/>
      <w:lvlText w:val="•"/>
      <w:lvlJc w:val="left"/>
      <w:pPr>
        <w:ind w:left="735" w:hanging="375"/>
      </w:pPr>
      <w:rPr>
        <w:rFonts w:hint="default" w:ascii="Arial" w:hAnsi="Arial" w:eastAsia="Times New Roman" w:cs="Aria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13099772">
    <w:abstractNumId w:val="1"/>
  </w:num>
  <w:num w:numId="2" w16cid:durableId="130678791">
    <w:abstractNumId w:val="6"/>
  </w:num>
  <w:num w:numId="3" w16cid:durableId="776563066">
    <w:abstractNumId w:val="7"/>
  </w:num>
  <w:num w:numId="4" w16cid:durableId="1020543350">
    <w:abstractNumId w:val="3"/>
  </w:num>
  <w:num w:numId="5" w16cid:durableId="62071596">
    <w:abstractNumId w:val="5"/>
  </w:num>
  <w:num w:numId="6" w16cid:durableId="1843861360">
    <w:abstractNumId w:val="2"/>
  </w:num>
  <w:num w:numId="7" w16cid:durableId="1400597887">
    <w:abstractNumId w:val="4"/>
  </w:num>
  <w:num w:numId="8" w16cid:durableId="37050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891"/>
    <w:rsid w:val="00003F8D"/>
    <w:rsid w:val="00027EBB"/>
    <w:rsid w:val="000C61C9"/>
    <w:rsid w:val="000C7F38"/>
    <w:rsid w:val="000D6AD5"/>
    <w:rsid w:val="001A00B8"/>
    <w:rsid w:val="001F2ACA"/>
    <w:rsid w:val="00221E57"/>
    <w:rsid w:val="002435EF"/>
    <w:rsid w:val="00281AA3"/>
    <w:rsid w:val="002C77ED"/>
    <w:rsid w:val="00315459"/>
    <w:rsid w:val="00321DE2"/>
    <w:rsid w:val="00325DA1"/>
    <w:rsid w:val="003346C7"/>
    <w:rsid w:val="00371EDA"/>
    <w:rsid w:val="003B622B"/>
    <w:rsid w:val="003D301C"/>
    <w:rsid w:val="003E6E5C"/>
    <w:rsid w:val="00406645"/>
    <w:rsid w:val="00406B1D"/>
    <w:rsid w:val="004364CA"/>
    <w:rsid w:val="00464D0D"/>
    <w:rsid w:val="004A025A"/>
    <w:rsid w:val="004A6978"/>
    <w:rsid w:val="004B38C0"/>
    <w:rsid w:val="005632A1"/>
    <w:rsid w:val="00567CDE"/>
    <w:rsid w:val="005A380C"/>
    <w:rsid w:val="005B1A36"/>
    <w:rsid w:val="006D3F5E"/>
    <w:rsid w:val="006D6131"/>
    <w:rsid w:val="006E0BE6"/>
    <w:rsid w:val="0072031A"/>
    <w:rsid w:val="00725B9B"/>
    <w:rsid w:val="007B3EA8"/>
    <w:rsid w:val="007C1C68"/>
    <w:rsid w:val="007C7891"/>
    <w:rsid w:val="008247A2"/>
    <w:rsid w:val="00875109"/>
    <w:rsid w:val="008B1E31"/>
    <w:rsid w:val="008F1ACE"/>
    <w:rsid w:val="00942D9E"/>
    <w:rsid w:val="009601DE"/>
    <w:rsid w:val="009A22F7"/>
    <w:rsid w:val="009E4B52"/>
    <w:rsid w:val="00A02539"/>
    <w:rsid w:val="00A64409"/>
    <w:rsid w:val="00A80FA6"/>
    <w:rsid w:val="00A913E2"/>
    <w:rsid w:val="00A949E4"/>
    <w:rsid w:val="00AC3C86"/>
    <w:rsid w:val="00AD4A76"/>
    <w:rsid w:val="00B2655E"/>
    <w:rsid w:val="00B278F5"/>
    <w:rsid w:val="00B35CA5"/>
    <w:rsid w:val="00B37B76"/>
    <w:rsid w:val="00BD0CF9"/>
    <w:rsid w:val="00C2655D"/>
    <w:rsid w:val="00C53A24"/>
    <w:rsid w:val="00C970C9"/>
    <w:rsid w:val="00CB2C3C"/>
    <w:rsid w:val="00D82AEB"/>
    <w:rsid w:val="00D82F96"/>
    <w:rsid w:val="00DC1C69"/>
    <w:rsid w:val="00DF2D38"/>
    <w:rsid w:val="00E56F3C"/>
    <w:rsid w:val="00EB2D43"/>
    <w:rsid w:val="00EB4F58"/>
    <w:rsid w:val="00EC1ADB"/>
    <w:rsid w:val="00F76989"/>
    <w:rsid w:val="00FA28F2"/>
    <w:rsid w:val="00FA4727"/>
    <w:rsid w:val="00FA61F8"/>
    <w:rsid w:val="00FC262B"/>
    <w:rsid w:val="00FD0754"/>
    <w:rsid w:val="00FD27B6"/>
    <w:rsid w:val="00FE0C02"/>
    <w:rsid w:val="047C4156"/>
    <w:rsid w:val="066CC270"/>
    <w:rsid w:val="0C33F626"/>
    <w:rsid w:val="0CD283A2"/>
    <w:rsid w:val="0D827E96"/>
    <w:rsid w:val="0F00D758"/>
    <w:rsid w:val="13BD3143"/>
    <w:rsid w:val="1803526B"/>
    <w:rsid w:val="24C63431"/>
    <w:rsid w:val="24C9D54B"/>
    <w:rsid w:val="261BD920"/>
    <w:rsid w:val="30FA047B"/>
    <w:rsid w:val="33F6CA60"/>
    <w:rsid w:val="371177A8"/>
    <w:rsid w:val="37883598"/>
    <w:rsid w:val="39AEB055"/>
    <w:rsid w:val="3D6A1365"/>
    <w:rsid w:val="3F42E2AB"/>
    <w:rsid w:val="3FE47665"/>
    <w:rsid w:val="467231D3"/>
    <w:rsid w:val="4C5C95B8"/>
    <w:rsid w:val="4F56B3D1"/>
    <w:rsid w:val="5102E146"/>
    <w:rsid w:val="52889E72"/>
    <w:rsid w:val="58F373E5"/>
    <w:rsid w:val="5971AAEF"/>
    <w:rsid w:val="5A11BFC6"/>
    <w:rsid w:val="5D496088"/>
    <w:rsid w:val="640FF519"/>
    <w:rsid w:val="64829633"/>
    <w:rsid w:val="67628AF1"/>
    <w:rsid w:val="682CE640"/>
    <w:rsid w:val="6E204F38"/>
    <w:rsid w:val="6ED56357"/>
    <w:rsid w:val="6F556A23"/>
    <w:rsid w:val="71ECFF22"/>
    <w:rsid w:val="76DC6898"/>
    <w:rsid w:val="7830171B"/>
    <w:rsid w:val="7B09CB23"/>
    <w:rsid w:val="7E238E42"/>
    <w:rsid w:val="7E8A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9EBED"/>
  <w15:docId w15:val="{C339F813-01CB-3445-941D-755DBEE5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color w:val="000000"/>
        <w:szCs w:val="24"/>
        <w:lang w:val="pl-PL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styleId="Normalny" w:default="1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ListLabel1" w:customStyle="1">
    <w:name w:val="ListLabel 1"/>
    <w:qFormat/>
    <w:rPr>
      <w:rFonts w:ascii="Arial" w:hAnsi="Arial"/>
      <w:position w:val="0"/>
      <w:sz w:val="20"/>
      <w:vertAlign w:val="baseline"/>
    </w:rPr>
  </w:style>
  <w:style w:type="character" w:styleId="ListLabel2" w:customStyle="1">
    <w:name w:val="ListLabel 2"/>
    <w:qFormat/>
    <w:rPr>
      <w:position w:val="0"/>
      <w:sz w:val="24"/>
      <w:vertAlign w:val="baseline"/>
    </w:rPr>
  </w:style>
  <w:style w:type="character" w:styleId="ListLabel3" w:customStyle="1">
    <w:name w:val="ListLabel 3"/>
    <w:qFormat/>
    <w:rPr>
      <w:position w:val="0"/>
      <w:sz w:val="24"/>
      <w:vertAlign w:val="baseline"/>
    </w:rPr>
  </w:style>
  <w:style w:type="character" w:styleId="ListLabel4" w:customStyle="1">
    <w:name w:val="ListLabel 4"/>
    <w:qFormat/>
    <w:rPr>
      <w:position w:val="0"/>
      <w:sz w:val="24"/>
      <w:vertAlign w:val="baseline"/>
    </w:rPr>
  </w:style>
  <w:style w:type="character" w:styleId="ListLabel5" w:customStyle="1">
    <w:name w:val="ListLabel 5"/>
    <w:qFormat/>
    <w:rPr>
      <w:position w:val="0"/>
      <w:sz w:val="24"/>
      <w:vertAlign w:val="baseline"/>
    </w:rPr>
  </w:style>
  <w:style w:type="character" w:styleId="ListLabel6" w:customStyle="1">
    <w:name w:val="ListLabel 6"/>
    <w:qFormat/>
    <w:rPr>
      <w:position w:val="0"/>
      <w:sz w:val="24"/>
      <w:vertAlign w:val="baseline"/>
    </w:rPr>
  </w:style>
  <w:style w:type="character" w:styleId="ListLabel7" w:customStyle="1">
    <w:name w:val="ListLabel 7"/>
    <w:qFormat/>
    <w:rPr>
      <w:position w:val="0"/>
      <w:sz w:val="24"/>
      <w:vertAlign w:val="baseline"/>
    </w:rPr>
  </w:style>
  <w:style w:type="character" w:styleId="ListLabel8" w:customStyle="1">
    <w:name w:val="ListLabel 8"/>
    <w:qFormat/>
    <w:rPr>
      <w:position w:val="0"/>
      <w:sz w:val="24"/>
      <w:vertAlign w:val="baseline"/>
    </w:rPr>
  </w:style>
  <w:style w:type="character" w:styleId="ListLabel9" w:customStyle="1">
    <w:name w:val="ListLabel 9"/>
    <w:qFormat/>
    <w:rPr>
      <w:position w:val="0"/>
      <w:sz w:val="24"/>
      <w:vertAlign w:val="baseline"/>
    </w:rPr>
  </w:style>
  <w:style w:type="character" w:styleId="ListLabel10" w:customStyle="1">
    <w:name w:val="ListLabel 10"/>
    <w:qFormat/>
    <w:rPr>
      <w:rFonts w:ascii="Arial" w:hAnsi="Arial"/>
      <w:position w:val="0"/>
      <w:sz w:val="20"/>
      <w:vertAlign w:val="baseline"/>
    </w:rPr>
  </w:style>
  <w:style w:type="character" w:styleId="ListLabel11" w:customStyle="1">
    <w:name w:val="ListLabel 11"/>
    <w:qFormat/>
    <w:rPr>
      <w:position w:val="0"/>
      <w:sz w:val="24"/>
      <w:vertAlign w:val="baseline"/>
    </w:rPr>
  </w:style>
  <w:style w:type="character" w:styleId="ListLabel12" w:customStyle="1">
    <w:name w:val="ListLabel 12"/>
    <w:qFormat/>
    <w:rPr>
      <w:position w:val="0"/>
      <w:sz w:val="24"/>
      <w:vertAlign w:val="baseline"/>
    </w:rPr>
  </w:style>
  <w:style w:type="character" w:styleId="ListLabel13" w:customStyle="1">
    <w:name w:val="ListLabel 13"/>
    <w:qFormat/>
    <w:rPr>
      <w:position w:val="0"/>
      <w:sz w:val="24"/>
      <w:vertAlign w:val="baseline"/>
    </w:rPr>
  </w:style>
  <w:style w:type="character" w:styleId="ListLabel14" w:customStyle="1">
    <w:name w:val="ListLabel 14"/>
    <w:qFormat/>
    <w:rPr>
      <w:position w:val="0"/>
      <w:sz w:val="24"/>
      <w:vertAlign w:val="baseline"/>
    </w:rPr>
  </w:style>
  <w:style w:type="character" w:styleId="ListLabel15" w:customStyle="1">
    <w:name w:val="ListLabel 15"/>
    <w:qFormat/>
    <w:rPr>
      <w:position w:val="0"/>
      <w:sz w:val="24"/>
      <w:vertAlign w:val="baseline"/>
    </w:rPr>
  </w:style>
  <w:style w:type="character" w:styleId="ListLabel16" w:customStyle="1">
    <w:name w:val="ListLabel 16"/>
    <w:qFormat/>
    <w:rPr>
      <w:position w:val="0"/>
      <w:sz w:val="24"/>
      <w:vertAlign w:val="baseline"/>
    </w:rPr>
  </w:style>
  <w:style w:type="character" w:styleId="ListLabel17" w:customStyle="1">
    <w:name w:val="ListLabel 17"/>
    <w:qFormat/>
    <w:rPr>
      <w:position w:val="0"/>
      <w:sz w:val="24"/>
      <w:vertAlign w:val="baseline"/>
    </w:rPr>
  </w:style>
  <w:style w:type="character" w:styleId="ListLabel18" w:customStyle="1">
    <w:name w:val="ListLabel 18"/>
    <w:qFormat/>
    <w:rPr>
      <w:position w:val="0"/>
      <w:sz w:val="24"/>
      <w:vertAlign w:val="baseline"/>
    </w:rPr>
  </w:style>
  <w:style w:type="character" w:styleId="ListLabel19" w:customStyle="1">
    <w:name w:val="ListLabel 19"/>
    <w:qFormat/>
    <w:rPr>
      <w:position w:val="0"/>
      <w:sz w:val="20"/>
      <w:vertAlign w:val="baseline"/>
    </w:rPr>
  </w:style>
  <w:style w:type="character" w:styleId="ListLabel20" w:customStyle="1">
    <w:name w:val="ListLabel 20"/>
    <w:qFormat/>
    <w:rPr>
      <w:position w:val="0"/>
      <w:sz w:val="24"/>
      <w:vertAlign w:val="baseline"/>
    </w:rPr>
  </w:style>
  <w:style w:type="character" w:styleId="ListLabel21" w:customStyle="1">
    <w:name w:val="ListLabel 21"/>
    <w:qFormat/>
    <w:rPr>
      <w:position w:val="0"/>
      <w:sz w:val="24"/>
      <w:vertAlign w:val="baseline"/>
    </w:rPr>
  </w:style>
  <w:style w:type="character" w:styleId="ListLabel22" w:customStyle="1">
    <w:name w:val="ListLabel 22"/>
    <w:qFormat/>
    <w:rPr>
      <w:position w:val="0"/>
      <w:sz w:val="24"/>
      <w:vertAlign w:val="baseline"/>
    </w:rPr>
  </w:style>
  <w:style w:type="character" w:styleId="ListLabel23" w:customStyle="1">
    <w:name w:val="ListLabel 23"/>
    <w:qFormat/>
    <w:rPr>
      <w:position w:val="0"/>
      <w:sz w:val="24"/>
      <w:vertAlign w:val="baseline"/>
    </w:rPr>
  </w:style>
  <w:style w:type="character" w:styleId="ListLabel24" w:customStyle="1">
    <w:name w:val="ListLabel 24"/>
    <w:qFormat/>
    <w:rPr>
      <w:position w:val="0"/>
      <w:sz w:val="24"/>
      <w:vertAlign w:val="baseline"/>
    </w:rPr>
  </w:style>
  <w:style w:type="character" w:styleId="ListLabel25" w:customStyle="1">
    <w:name w:val="ListLabel 25"/>
    <w:qFormat/>
    <w:rPr>
      <w:position w:val="0"/>
      <w:sz w:val="24"/>
      <w:vertAlign w:val="baseline"/>
    </w:rPr>
  </w:style>
  <w:style w:type="character" w:styleId="ListLabel26" w:customStyle="1">
    <w:name w:val="ListLabel 26"/>
    <w:qFormat/>
    <w:rPr>
      <w:position w:val="0"/>
      <w:sz w:val="24"/>
      <w:vertAlign w:val="baseline"/>
    </w:rPr>
  </w:style>
  <w:style w:type="character" w:styleId="ListLabel27" w:customStyle="1">
    <w:name w:val="ListLabel 27"/>
    <w:qFormat/>
    <w:rPr>
      <w:position w:val="0"/>
      <w:sz w:val="24"/>
      <w:vertAlign w:val="baseline"/>
    </w:rPr>
  </w:style>
  <w:style w:type="character" w:styleId="ListLabel28" w:customStyle="1">
    <w:name w:val="ListLabel 28"/>
    <w:qFormat/>
    <w:rPr>
      <w:position w:val="0"/>
      <w:sz w:val="20"/>
      <w:vertAlign w:val="baseline"/>
    </w:rPr>
  </w:style>
  <w:style w:type="character" w:styleId="ListLabel29" w:customStyle="1">
    <w:name w:val="ListLabel 29"/>
    <w:qFormat/>
    <w:rPr>
      <w:position w:val="0"/>
      <w:sz w:val="24"/>
      <w:vertAlign w:val="baseline"/>
    </w:rPr>
  </w:style>
  <w:style w:type="character" w:styleId="ListLabel30" w:customStyle="1">
    <w:name w:val="ListLabel 30"/>
    <w:qFormat/>
    <w:rPr>
      <w:position w:val="0"/>
      <w:sz w:val="24"/>
      <w:vertAlign w:val="baseline"/>
    </w:rPr>
  </w:style>
  <w:style w:type="character" w:styleId="ListLabel31" w:customStyle="1">
    <w:name w:val="ListLabel 31"/>
    <w:qFormat/>
    <w:rPr>
      <w:position w:val="0"/>
      <w:sz w:val="24"/>
      <w:vertAlign w:val="baseline"/>
    </w:rPr>
  </w:style>
  <w:style w:type="character" w:styleId="ListLabel32" w:customStyle="1">
    <w:name w:val="ListLabel 32"/>
    <w:qFormat/>
    <w:rPr>
      <w:position w:val="0"/>
      <w:sz w:val="24"/>
      <w:vertAlign w:val="baseline"/>
    </w:rPr>
  </w:style>
  <w:style w:type="character" w:styleId="ListLabel33" w:customStyle="1">
    <w:name w:val="ListLabel 33"/>
    <w:qFormat/>
    <w:rPr>
      <w:position w:val="0"/>
      <w:sz w:val="24"/>
      <w:vertAlign w:val="baseline"/>
    </w:rPr>
  </w:style>
  <w:style w:type="character" w:styleId="ListLabel34" w:customStyle="1">
    <w:name w:val="ListLabel 34"/>
    <w:qFormat/>
    <w:rPr>
      <w:position w:val="0"/>
      <w:sz w:val="24"/>
      <w:vertAlign w:val="baseline"/>
    </w:rPr>
  </w:style>
  <w:style w:type="character" w:styleId="ListLabel35" w:customStyle="1">
    <w:name w:val="ListLabel 35"/>
    <w:qFormat/>
    <w:rPr>
      <w:position w:val="0"/>
      <w:sz w:val="24"/>
      <w:vertAlign w:val="baseline"/>
    </w:rPr>
  </w:style>
  <w:style w:type="character" w:styleId="ListLabel36" w:customStyle="1">
    <w:name w:val="ListLabel 36"/>
    <w:qFormat/>
    <w:rPr>
      <w:position w:val="0"/>
      <w:sz w:val="24"/>
      <w:vertAlign w:val="baseline"/>
    </w:rPr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/>
    <w:rsid w:val="00CD6D79"/>
    <w:pPr>
      <w:ind w:left="720"/>
      <w:contextualSpacing/>
    </w:pPr>
  </w:style>
  <w:style w:type="paragraph" w:styleId="Stopka">
    <w:name w:val="footer"/>
    <w:basedOn w:val="Normalny"/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FE0C0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4A6978"/>
    <w:pPr>
      <w:spacing w:before="100" w:beforeAutospacing="1" w:after="100" w:afterAutospacing="1"/>
    </w:pPr>
    <w:rPr>
      <w:color w:val="auto"/>
      <w:lang w:val="es-E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0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yperlink" Target="http://www.rae.es/rae.html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78307F-625E-47CF-BB26-E3AB7EDB24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8D25FA-A55C-4A1D-91CB-B7459AAE40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0C27D1-39E1-4D9E-8E6D-E0A03D840E8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Jaskot</dc:creator>
  <dc:description/>
  <cp:lastModifiedBy>Renata Czop</cp:lastModifiedBy>
  <cp:revision>6</cp:revision>
  <dcterms:created xsi:type="dcterms:W3CDTF">2024-09-20T11:00:00Z</dcterms:created>
  <dcterms:modified xsi:type="dcterms:W3CDTF">2025-10-13T09:55:04Z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0x0101002209B232CADBB741AD8A847C28231427</vt:lpwstr>
  </property>
  <property fmtid="{D5CDD505-2E9C-101B-9397-08002B2CF9AE}" pid="9" name="MediaServiceImageTags">
    <vt:lpwstr/>
  </property>
</Properties>
</file>